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A" w:rsidRPr="00AB76AD" w:rsidRDefault="00AB76AD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A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B76AD" w:rsidRPr="00AB76AD" w:rsidRDefault="00AB76AD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A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proofErr w:type="gramStart"/>
      <w:r w:rsidRPr="00AB76AD">
        <w:rPr>
          <w:rFonts w:ascii="Times New Roman" w:hAnsi="Times New Roman" w:cs="Times New Roman"/>
          <w:b/>
          <w:sz w:val="24"/>
          <w:szCs w:val="24"/>
        </w:rPr>
        <w:t>консенсус-оценки</w:t>
      </w:r>
      <w:proofErr w:type="spellEnd"/>
      <w:proofErr w:type="gramEnd"/>
      <w:r w:rsidRPr="00AB76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индикаторов рынка</w:t>
      </w:r>
      <w:r w:rsidR="002D1E69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Pr="00AB7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6AD" w:rsidRPr="00AB76AD" w:rsidRDefault="00AB76AD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AD">
        <w:rPr>
          <w:rFonts w:ascii="Times New Roman" w:hAnsi="Times New Roman" w:cs="Times New Roman"/>
          <w:b/>
          <w:sz w:val="24"/>
          <w:szCs w:val="24"/>
        </w:rPr>
        <w:t>в Московском регионе в сентябре 2015 года</w:t>
      </w:r>
    </w:p>
    <w:p w:rsidR="00AB76AD" w:rsidRDefault="00AB76AD" w:rsidP="00AB7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AD" w:rsidRDefault="00AB76AD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Съезда Московской ассоциации риэлторов, Комитет МАР по аналитике приступил к подготовке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консенсус-оценки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индикаторов рынка недвижимости в Московском регионе.</w:t>
      </w:r>
    </w:p>
    <w:p w:rsidR="00AB76AD" w:rsidRDefault="00AB76AD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является согласование результатов мониторинга сегментов рынка компаниями, имеющими аналитические подразделения и проводящими регулярный мониторинг</w:t>
      </w:r>
      <w:r w:rsidR="00595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</w:t>
      </w:r>
      <w:r w:rsidR="00595B48">
        <w:rPr>
          <w:rFonts w:ascii="Times New Roman" w:hAnsi="Times New Roman" w:cs="Times New Roman"/>
          <w:sz w:val="24"/>
          <w:szCs w:val="24"/>
        </w:rPr>
        <w:t>компаний – членов МАР, других заинтересованных организаций и населения.</w:t>
      </w:r>
    </w:p>
    <w:p w:rsidR="00595B48" w:rsidRDefault="00595B48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2015 года результаты мониторинга представлены компаниями: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БЕСТ-Новострой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D92330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D92330">
        <w:rPr>
          <w:rFonts w:ascii="Times New Roman" w:hAnsi="Times New Roman" w:cs="Times New Roman"/>
          <w:sz w:val="24"/>
          <w:szCs w:val="24"/>
        </w:rPr>
        <w:t xml:space="preserve"> Т.</w:t>
      </w:r>
      <w:r w:rsidR="00F254BA">
        <w:rPr>
          <w:rFonts w:ascii="Times New Roman" w:hAnsi="Times New Roman" w:cs="Times New Roman"/>
          <w:sz w:val="24"/>
          <w:szCs w:val="24"/>
        </w:rPr>
        <w:t>В</w:t>
      </w:r>
      <w:r w:rsidR="009A6F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– первичный рынок жилья Москвы.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МИЭЛЬ-Новостройки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2330">
        <w:rPr>
          <w:rFonts w:ascii="Times New Roman" w:hAnsi="Times New Roman" w:cs="Times New Roman"/>
          <w:sz w:val="24"/>
          <w:szCs w:val="24"/>
        </w:rPr>
        <w:t>(Калмыков А.</w:t>
      </w:r>
      <w:r w:rsidR="00A9386A">
        <w:rPr>
          <w:rFonts w:ascii="Times New Roman" w:hAnsi="Times New Roman" w:cs="Times New Roman"/>
          <w:sz w:val="24"/>
          <w:szCs w:val="24"/>
        </w:rPr>
        <w:t>В.</w:t>
      </w:r>
      <w:r w:rsidR="00D92330">
        <w:rPr>
          <w:rFonts w:ascii="Times New Roman" w:hAnsi="Times New Roman" w:cs="Times New Roman"/>
          <w:sz w:val="24"/>
          <w:szCs w:val="24"/>
        </w:rPr>
        <w:t>)</w:t>
      </w:r>
      <w:r w:rsidR="002D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первичный рынок жилья Москвы и Московской области.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ГК «МИЭЛЬ» (</w:t>
      </w:r>
      <w:r w:rsidR="00D92330">
        <w:rPr>
          <w:rFonts w:ascii="Times New Roman" w:hAnsi="Times New Roman" w:cs="Times New Roman"/>
          <w:sz w:val="24"/>
          <w:szCs w:val="24"/>
        </w:rPr>
        <w:t xml:space="preserve">Витязева О. </w:t>
      </w:r>
      <w:r w:rsidR="00A9386A">
        <w:rPr>
          <w:rFonts w:ascii="Times New Roman" w:hAnsi="Times New Roman" w:cs="Times New Roman"/>
          <w:sz w:val="24"/>
          <w:szCs w:val="24"/>
        </w:rPr>
        <w:t>Ю</w:t>
      </w:r>
      <w:r w:rsidR="002D1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– вторичный рынок жилья Москвы и Московской области.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Консалтинг»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С.Г.) – первичный и вторичный рынок жилья Москвы и Московской области.</w:t>
      </w:r>
    </w:p>
    <w:p w:rsidR="00595B48" w:rsidRDefault="00595B48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обработки данных были получены средневзвешенные (по объему предложения площадей) удельные цены предложения квартир (таблица).</w:t>
      </w:r>
    </w:p>
    <w:p w:rsidR="00D96BA9" w:rsidRDefault="00595B48" w:rsidP="0058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48">
        <w:rPr>
          <w:rFonts w:ascii="Times New Roman" w:hAnsi="Times New Roman" w:cs="Times New Roman"/>
          <w:b/>
          <w:sz w:val="24"/>
          <w:szCs w:val="24"/>
        </w:rPr>
        <w:t xml:space="preserve">Таблица. Консенсус-оценка </w:t>
      </w:r>
      <w:r w:rsidR="00D96BA9">
        <w:rPr>
          <w:rFonts w:ascii="Times New Roman" w:hAnsi="Times New Roman" w:cs="Times New Roman"/>
          <w:b/>
          <w:sz w:val="24"/>
          <w:szCs w:val="24"/>
        </w:rPr>
        <w:t>индикаторов рынка жилой недвижимости</w:t>
      </w:r>
      <w:r w:rsidRPr="00595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B48" w:rsidRDefault="00595B48" w:rsidP="0058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48">
        <w:rPr>
          <w:rFonts w:ascii="Times New Roman" w:hAnsi="Times New Roman" w:cs="Times New Roman"/>
          <w:b/>
          <w:sz w:val="24"/>
          <w:szCs w:val="24"/>
        </w:rPr>
        <w:t>в Московском регионе в сентябре 2015 года</w:t>
      </w:r>
    </w:p>
    <w:p w:rsidR="00586FBF" w:rsidRPr="00595B48" w:rsidRDefault="00586FBF" w:rsidP="00586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3128" w:type="dxa"/>
        <w:tblLook w:val="04A0"/>
      </w:tblPr>
      <w:tblGrid>
        <w:gridCol w:w="4405"/>
        <w:gridCol w:w="2693"/>
        <w:gridCol w:w="2558"/>
      </w:tblGrid>
      <w:tr w:rsidR="00586FBF" w:rsidTr="00586FBF">
        <w:trPr>
          <w:jc w:val="center"/>
        </w:trPr>
        <w:tc>
          <w:tcPr>
            <w:tcW w:w="4405" w:type="dxa"/>
            <w:vMerge w:val="restart"/>
            <w:vAlign w:val="center"/>
          </w:tcPr>
          <w:p w:rsidR="00586FBF" w:rsidRDefault="00586FBF" w:rsidP="005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локация</w:t>
            </w:r>
          </w:p>
        </w:tc>
        <w:tc>
          <w:tcPr>
            <w:tcW w:w="5251" w:type="dxa"/>
            <w:gridSpan w:val="2"/>
          </w:tcPr>
          <w:p w:rsidR="00586FBF" w:rsidRDefault="00586FBF" w:rsidP="005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удельная цена предложения квартир, тыс. руб./кв. м</w:t>
            </w:r>
          </w:p>
        </w:tc>
      </w:tr>
      <w:tr w:rsidR="00586FBF" w:rsidTr="00586FBF">
        <w:trPr>
          <w:jc w:val="center"/>
        </w:trPr>
        <w:tc>
          <w:tcPr>
            <w:tcW w:w="4405" w:type="dxa"/>
            <w:vMerge/>
          </w:tcPr>
          <w:p w:rsidR="00586FBF" w:rsidRDefault="00586FBF" w:rsidP="0058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6FBF" w:rsidRDefault="00586FBF" w:rsidP="005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рынок</w:t>
            </w:r>
          </w:p>
        </w:tc>
        <w:tc>
          <w:tcPr>
            <w:tcW w:w="2558" w:type="dxa"/>
          </w:tcPr>
          <w:p w:rsidR="00586FBF" w:rsidRDefault="00586FBF" w:rsidP="005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Вторичный рынок</w:t>
            </w:r>
          </w:p>
        </w:tc>
      </w:tr>
      <w:tr w:rsidR="00586FBF" w:rsidRPr="004720E3" w:rsidTr="00586FBF">
        <w:trPr>
          <w:jc w:val="center"/>
        </w:trPr>
        <w:tc>
          <w:tcPr>
            <w:tcW w:w="4405" w:type="dxa"/>
          </w:tcPr>
          <w:p w:rsidR="00586FBF" w:rsidRPr="004720E3" w:rsidRDefault="00586FBF" w:rsidP="0058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E3">
              <w:rPr>
                <w:rFonts w:ascii="Times New Roman" w:hAnsi="Times New Roman" w:cs="Times New Roman"/>
                <w:sz w:val="24"/>
                <w:szCs w:val="24"/>
              </w:rPr>
              <w:t>Москва (в старых границах)</w:t>
            </w:r>
          </w:p>
        </w:tc>
        <w:tc>
          <w:tcPr>
            <w:tcW w:w="2693" w:type="dxa"/>
          </w:tcPr>
          <w:p w:rsidR="00586FBF" w:rsidRPr="004720E3" w:rsidRDefault="004720E3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2558" w:type="dxa"/>
          </w:tcPr>
          <w:p w:rsidR="00586FBF" w:rsidRPr="009773CE" w:rsidRDefault="009773CE" w:rsidP="00977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229,2</w:t>
            </w:r>
          </w:p>
        </w:tc>
      </w:tr>
      <w:tr w:rsidR="00586FBF" w:rsidRPr="004720E3" w:rsidTr="00586FBF">
        <w:trPr>
          <w:jc w:val="center"/>
        </w:trPr>
        <w:tc>
          <w:tcPr>
            <w:tcW w:w="4405" w:type="dxa"/>
          </w:tcPr>
          <w:p w:rsidR="00586FBF" w:rsidRPr="004720E3" w:rsidRDefault="00586FBF" w:rsidP="0058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E3">
              <w:rPr>
                <w:rFonts w:ascii="Times New Roman" w:hAnsi="Times New Roman" w:cs="Times New Roman"/>
                <w:sz w:val="24"/>
                <w:szCs w:val="24"/>
              </w:rPr>
              <w:t>Новая Москва</w:t>
            </w:r>
          </w:p>
        </w:tc>
        <w:tc>
          <w:tcPr>
            <w:tcW w:w="2693" w:type="dxa"/>
          </w:tcPr>
          <w:p w:rsidR="00586FBF" w:rsidRPr="004720E3" w:rsidRDefault="004720E3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2558" w:type="dxa"/>
          </w:tcPr>
          <w:p w:rsidR="00586FBF" w:rsidRPr="009773CE" w:rsidRDefault="009773CE" w:rsidP="00977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586FBF" w:rsidRPr="004720E3" w:rsidTr="00586FBF">
        <w:trPr>
          <w:jc w:val="center"/>
        </w:trPr>
        <w:tc>
          <w:tcPr>
            <w:tcW w:w="4405" w:type="dxa"/>
          </w:tcPr>
          <w:p w:rsidR="00586FBF" w:rsidRPr="004720E3" w:rsidRDefault="00586FBF" w:rsidP="0058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E3">
              <w:rPr>
                <w:rFonts w:ascii="Times New Roman" w:hAnsi="Times New Roman" w:cs="Times New Roman"/>
                <w:sz w:val="24"/>
                <w:szCs w:val="24"/>
              </w:rPr>
              <w:t>Большая Москва (в новых границах)</w:t>
            </w:r>
          </w:p>
        </w:tc>
        <w:tc>
          <w:tcPr>
            <w:tcW w:w="2693" w:type="dxa"/>
          </w:tcPr>
          <w:p w:rsidR="00586FBF" w:rsidRPr="004720E3" w:rsidRDefault="004720E3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2558" w:type="dxa"/>
          </w:tcPr>
          <w:p w:rsidR="00586FBF" w:rsidRPr="009773CE" w:rsidRDefault="009773CE" w:rsidP="009773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</w:tr>
      <w:tr w:rsidR="00586FBF" w:rsidRPr="004720E3" w:rsidTr="00586FBF">
        <w:trPr>
          <w:jc w:val="center"/>
        </w:trPr>
        <w:tc>
          <w:tcPr>
            <w:tcW w:w="4405" w:type="dxa"/>
          </w:tcPr>
          <w:p w:rsidR="00586FBF" w:rsidRPr="004720E3" w:rsidRDefault="00586FBF" w:rsidP="0058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E3">
              <w:rPr>
                <w:rFonts w:ascii="Times New Roman" w:hAnsi="Times New Roman" w:cs="Times New Roman"/>
                <w:sz w:val="24"/>
                <w:szCs w:val="24"/>
              </w:rPr>
              <w:t>Московская область (в новых границах)</w:t>
            </w:r>
          </w:p>
        </w:tc>
        <w:tc>
          <w:tcPr>
            <w:tcW w:w="2693" w:type="dxa"/>
          </w:tcPr>
          <w:p w:rsidR="00586FBF" w:rsidRPr="004720E3" w:rsidRDefault="004720E3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2558" w:type="dxa"/>
          </w:tcPr>
          <w:p w:rsidR="00586FBF" w:rsidRPr="009773CE" w:rsidRDefault="009773CE" w:rsidP="009773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93,9</w:t>
            </w:r>
          </w:p>
        </w:tc>
      </w:tr>
    </w:tbl>
    <w:p w:rsidR="00595B48" w:rsidRDefault="00595B48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AD" w:rsidRDefault="008C7EAF" w:rsidP="00DA66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управляющий партнер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Консалтинг», председатель комитета МАР по аналитике и консалтингу</w:t>
      </w:r>
    </w:p>
    <w:p w:rsidR="008C7EAF" w:rsidRDefault="008C7EAF" w:rsidP="00DA66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FDD">
        <w:rPr>
          <w:rFonts w:ascii="Times New Roman" w:hAnsi="Times New Roman" w:cs="Times New Roman"/>
          <w:sz w:val="24"/>
          <w:szCs w:val="24"/>
        </w:rPr>
        <w:t>Карамаликов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Ю.И., </w:t>
      </w:r>
      <w:r w:rsidR="00E43015">
        <w:rPr>
          <w:rFonts w:ascii="Times New Roman" w:hAnsi="Times New Roman" w:cs="Times New Roman"/>
          <w:sz w:val="24"/>
          <w:szCs w:val="24"/>
        </w:rPr>
        <w:t>д</w:t>
      </w:r>
      <w:r w:rsidR="00E43015" w:rsidRPr="00125FDD">
        <w:rPr>
          <w:rFonts w:ascii="Times New Roman" w:hAnsi="Times New Roman" w:cs="Times New Roman"/>
          <w:sz w:val="24"/>
          <w:szCs w:val="24"/>
        </w:rPr>
        <w:t xml:space="preserve">иректор по </w:t>
      </w:r>
      <w:proofErr w:type="spellStart"/>
      <w:proofErr w:type="gramStart"/>
      <w:r w:rsidR="00E43015" w:rsidRPr="00125FDD">
        <w:rPr>
          <w:rFonts w:ascii="Times New Roman" w:hAnsi="Times New Roman" w:cs="Times New Roman"/>
          <w:sz w:val="24"/>
          <w:szCs w:val="24"/>
        </w:rPr>
        <w:t>бизнес-коммуникациям</w:t>
      </w:r>
      <w:proofErr w:type="spellEnd"/>
      <w:proofErr w:type="gramEnd"/>
      <w:r w:rsidR="00E43015" w:rsidRPr="00125FDD">
        <w:rPr>
          <w:rFonts w:ascii="Times New Roman" w:hAnsi="Times New Roman" w:cs="Times New Roman"/>
          <w:sz w:val="24"/>
          <w:szCs w:val="24"/>
        </w:rPr>
        <w:t xml:space="preserve"> </w:t>
      </w:r>
      <w:r w:rsidR="00E43015">
        <w:rPr>
          <w:rFonts w:ascii="Times New Roman" w:hAnsi="Times New Roman" w:cs="Times New Roman"/>
          <w:sz w:val="24"/>
          <w:szCs w:val="24"/>
        </w:rPr>
        <w:t>Группы</w:t>
      </w:r>
      <w:r w:rsidR="00E43015" w:rsidRPr="00125FDD">
        <w:rPr>
          <w:rFonts w:ascii="Times New Roman" w:hAnsi="Times New Roman" w:cs="Times New Roman"/>
          <w:sz w:val="24"/>
          <w:szCs w:val="24"/>
        </w:rPr>
        <w:t xml:space="preserve"> компаний "МИЭЛЬ"</w:t>
      </w:r>
      <w:r w:rsidR="00E430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зам. председателя комитета</w:t>
      </w:r>
    </w:p>
    <w:p w:rsidR="00E43015" w:rsidRDefault="00DA6695" w:rsidP="00DA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E43015" w:rsidRDefault="00E43015" w:rsidP="00DA66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Головина М.Б., руководитель отдела маркетинга Корпорации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Баркли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43015" w:rsidRDefault="00E43015" w:rsidP="00DA6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  <w:proofErr w:type="gramStart"/>
      <w:r w:rsidR="00641F5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9E48D8">
        <w:rPr>
          <w:rFonts w:ascii="Times New Roman" w:hAnsi="Times New Roman" w:cs="Times New Roman"/>
          <w:sz w:val="24"/>
          <w:szCs w:val="24"/>
        </w:rPr>
        <w:t xml:space="preserve">уководитель департамента проектного консалтинга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48D8">
        <w:rPr>
          <w:rFonts w:ascii="Times New Roman" w:hAnsi="Times New Roman" w:cs="Times New Roman"/>
          <w:sz w:val="24"/>
          <w:szCs w:val="24"/>
        </w:rPr>
        <w:t>БЕСТ-Новострой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43015" w:rsidRDefault="00050DA0" w:rsidP="00DA66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  <w:r w:rsidR="00E43015">
        <w:rPr>
          <w:rFonts w:ascii="Times New Roman" w:hAnsi="Times New Roman" w:cs="Times New Roman"/>
          <w:sz w:val="24"/>
          <w:szCs w:val="24"/>
        </w:rPr>
        <w:t>, у</w:t>
      </w:r>
      <w:r w:rsidR="00E43015" w:rsidRPr="003E1CF3">
        <w:rPr>
          <w:rFonts w:ascii="Times New Roman" w:hAnsi="Times New Roman" w:cs="Times New Roman"/>
          <w:sz w:val="24"/>
          <w:szCs w:val="24"/>
        </w:rPr>
        <w:t>правляющий директор департамента Управления активами</w:t>
      </w:r>
      <w:r w:rsidR="00E43015">
        <w:rPr>
          <w:rFonts w:ascii="Times New Roman" w:hAnsi="Times New Roman" w:cs="Times New Roman"/>
          <w:sz w:val="24"/>
          <w:szCs w:val="24"/>
        </w:rPr>
        <w:t xml:space="preserve"> </w:t>
      </w:r>
      <w:r w:rsidR="00E43015" w:rsidRPr="003E1CF3">
        <w:rPr>
          <w:rFonts w:ascii="Times New Roman" w:hAnsi="Times New Roman" w:cs="Times New Roman"/>
          <w:sz w:val="24"/>
          <w:szCs w:val="24"/>
        </w:rPr>
        <w:t xml:space="preserve">NAI </w:t>
      </w:r>
      <w:proofErr w:type="spellStart"/>
      <w:r w:rsidR="00E43015" w:rsidRPr="003E1CF3">
        <w:rPr>
          <w:rFonts w:ascii="Times New Roman" w:hAnsi="Times New Roman" w:cs="Times New Roman"/>
          <w:sz w:val="24"/>
          <w:szCs w:val="24"/>
        </w:rPr>
        <w:t>Becar</w:t>
      </w:r>
      <w:proofErr w:type="spellEnd"/>
    </w:p>
    <w:p w:rsidR="00DA6695" w:rsidRDefault="00DA6695" w:rsidP="00E430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015" w:rsidRDefault="00757669" w:rsidP="00E430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28.10</w:t>
      </w:r>
      <w:r w:rsidR="00DA6695">
        <w:rPr>
          <w:rFonts w:ascii="Times New Roman" w:hAnsi="Times New Roman" w:cs="Times New Roman"/>
          <w:color w:val="000000"/>
          <w:sz w:val="24"/>
          <w:szCs w:val="24"/>
        </w:rPr>
        <w:t>.2015.</w:t>
      </w:r>
    </w:p>
    <w:sectPr w:rsidR="00E43015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76AD"/>
    <w:rsid w:val="00050DA0"/>
    <w:rsid w:val="00147F06"/>
    <w:rsid w:val="002813A1"/>
    <w:rsid w:val="002D1E69"/>
    <w:rsid w:val="004720E3"/>
    <w:rsid w:val="00512D3E"/>
    <w:rsid w:val="00586FBF"/>
    <w:rsid w:val="00587394"/>
    <w:rsid w:val="00595B48"/>
    <w:rsid w:val="00641F57"/>
    <w:rsid w:val="00757669"/>
    <w:rsid w:val="00897F5C"/>
    <w:rsid w:val="008C7EAF"/>
    <w:rsid w:val="009773CE"/>
    <w:rsid w:val="009A6F91"/>
    <w:rsid w:val="00A734BA"/>
    <w:rsid w:val="00A934DA"/>
    <w:rsid w:val="00A9386A"/>
    <w:rsid w:val="00AB76AD"/>
    <w:rsid w:val="00C23B9F"/>
    <w:rsid w:val="00C579BC"/>
    <w:rsid w:val="00D92330"/>
    <w:rsid w:val="00D96BA9"/>
    <w:rsid w:val="00DA6695"/>
    <w:rsid w:val="00E43015"/>
    <w:rsid w:val="00F254BA"/>
    <w:rsid w:val="00F4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8"/>
    <w:pPr>
      <w:ind w:left="720"/>
      <w:contextualSpacing/>
    </w:pPr>
  </w:style>
  <w:style w:type="table" w:styleId="a4">
    <w:name w:val="Table Grid"/>
    <w:basedOn w:val="a1"/>
    <w:uiPriority w:val="59"/>
    <w:rsid w:val="0059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2015-10-21T07:55:00Z</dcterms:created>
  <dcterms:modified xsi:type="dcterms:W3CDTF">2015-10-29T14:40:00Z</dcterms:modified>
</cp:coreProperties>
</file>