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5A08B8">
        <w:rPr>
          <w:rFonts w:ascii="Verdana" w:hAnsi="Verdana"/>
          <w:i/>
          <w:color w:val="E36C0A"/>
          <w:sz w:val="24"/>
          <w:szCs w:val="24"/>
          <w:lang w:eastAsia="ru-RU"/>
        </w:rPr>
        <w:t>март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5A08B8">
        <w:rPr>
          <w:rFonts w:ascii="Verdana" w:hAnsi="Verdana"/>
          <w:b/>
          <w:color w:val="595959"/>
          <w:sz w:val="16"/>
          <w:szCs w:val="16"/>
        </w:rPr>
        <w:t>март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2314E2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2314E2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2314E2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5A08B8">
        <w:rPr>
          <w:rFonts w:ascii="Verdana" w:hAnsi="Verdana"/>
          <w:color w:val="595959"/>
          <w:sz w:val="16"/>
          <w:szCs w:val="16"/>
        </w:rPr>
        <w:t>марта</w:t>
      </w:r>
      <w:r w:rsidR="00E463EC">
        <w:rPr>
          <w:rFonts w:ascii="Verdana" w:hAnsi="Verdana"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971E0B" w:rsidP="0048321E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М</w:t>
            </w:r>
            <w:r w:rsidR="005A08B8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арт</w:t>
            </w:r>
          </w:p>
          <w:p w:rsidR="00D57B5F" w:rsidRPr="00B02743" w:rsidRDefault="00D57B5F" w:rsidP="00E818D9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07436A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  <w:t>48 505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+694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+1,45%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4 106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+1,49%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17BCE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49 872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+2 113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3A6573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+4,</w:t>
            </w:r>
            <w:r w:rsidR="003A6573">
              <w:rPr>
                <w:rFonts w:ascii="Verdana" w:hAnsi="Verdana" w:cs="Calibri"/>
                <w:color w:val="595959"/>
                <w:sz w:val="14"/>
                <w:szCs w:val="14"/>
              </w:rPr>
              <w:t>42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46 374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-1 491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-3,2</w:t>
            </w:r>
            <w:bookmarkStart w:id="0" w:name="_GoBack"/>
            <w:bookmarkEnd w:id="0"/>
            <w:r>
              <w:rPr>
                <w:rFonts w:ascii="Verdana" w:hAnsi="Verdana" w:cs="Calibri"/>
                <w:color w:val="595959"/>
                <w:sz w:val="14"/>
                <w:szCs w:val="14"/>
              </w:rPr>
              <w:t>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50 843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+935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+1,84%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47 824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+967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+2,02%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46 315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+746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+1,61%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44 306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-181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-0,41%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54 851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+3 367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+6,14%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47 163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+97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+0,21%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54 855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+3 557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+6,48%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47 459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-392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-0,83%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45 756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-0,08%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46 746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-455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-0,97%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49 622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+1 299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+2,62%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47 014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+295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+0,63%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47 740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+827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+1,73%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48 189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+210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+0,44%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48 837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+935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+1,92%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49 921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+1 257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+2,52%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47 222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+292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+0,62%</w:t>
            </w:r>
          </w:p>
        </w:tc>
      </w:tr>
      <w:tr w:rsidR="00417BCE" w:rsidRPr="00923972" w:rsidTr="00ED0506">
        <w:tc>
          <w:tcPr>
            <w:tcW w:w="6379" w:type="dxa"/>
            <w:shd w:val="clear" w:color="auto" w:fill="FFFFFF"/>
          </w:tcPr>
          <w:p w:rsidR="00417BCE" w:rsidRPr="00923972" w:rsidRDefault="00417BCE" w:rsidP="00B24118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47 169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17BCE" w:rsidRDefault="00417BCE" w:rsidP="00083CD8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+0,10%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E5150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В</w:t>
      </w:r>
      <w:r w:rsidR="00D71E2E" w:rsidRPr="000C7ED3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марте</w:t>
      </w:r>
      <w:r w:rsidR="00D71E2E"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>
        <w:rPr>
          <w:color w:val="595959"/>
          <w:sz w:val="16"/>
          <w:szCs w:val="16"/>
        </w:rPr>
        <w:t>практически не изменился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увеличившись всего на 61 объект и составив</w:t>
      </w:r>
      <w:r w:rsidR="00083CD8">
        <w:rPr>
          <w:color w:val="595959"/>
          <w:sz w:val="16"/>
          <w:szCs w:val="16"/>
        </w:rPr>
        <w:t>, таким образом, 4 106 объектов</w:t>
      </w:r>
      <w:r w:rsidR="00831BF5">
        <w:rPr>
          <w:color w:val="595959"/>
          <w:sz w:val="16"/>
          <w:szCs w:val="16"/>
        </w:rPr>
        <w:t xml:space="preserve"> (4 045 на конец февраля)</w:t>
      </w:r>
      <w:r w:rsidR="00D71E2E" w:rsidRPr="00AF1888">
        <w:rPr>
          <w:color w:val="595959"/>
          <w:sz w:val="16"/>
          <w:szCs w:val="16"/>
        </w:rPr>
        <w:t>.</w:t>
      </w:r>
      <w:r w:rsidR="00FF2655" w:rsidRPr="00AF1888">
        <w:rPr>
          <w:color w:val="595959"/>
          <w:sz w:val="16"/>
          <w:szCs w:val="16"/>
        </w:rPr>
        <w:t xml:space="preserve"> </w:t>
      </w:r>
    </w:p>
    <w:p w:rsidR="00D71E2E" w:rsidRPr="00AF1888" w:rsidRDefault="00D0654F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На рынке превалирует предложение вторичек (6</w:t>
      </w:r>
      <w:r>
        <w:rPr>
          <w:color w:val="595959"/>
          <w:sz w:val="16"/>
          <w:szCs w:val="16"/>
        </w:rPr>
        <w:t>1</w:t>
      </w:r>
      <w:r>
        <w:rPr>
          <w:color w:val="595959"/>
          <w:sz w:val="16"/>
          <w:szCs w:val="16"/>
        </w:rPr>
        <w:t>% совокупного предложения)</w:t>
      </w:r>
      <w:r w:rsidRPr="00D733DC">
        <w:rPr>
          <w:rFonts w:cs="Arial"/>
          <w:color w:val="595959"/>
          <w:sz w:val="16"/>
          <w:szCs w:val="16"/>
        </w:rPr>
        <w:t>.</w:t>
      </w:r>
      <w:r>
        <w:rPr>
          <w:color w:val="595959"/>
          <w:sz w:val="16"/>
          <w:szCs w:val="16"/>
        </w:rPr>
        <w:t xml:space="preserve"> </w:t>
      </w:r>
      <w:r w:rsidR="00D71E2E" w:rsidRPr="00AF1888">
        <w:rPr>
          <w:color w:val="595959"/>
          <w:sz w:val="16"/>
          <w:szCs w:val="16"/>
        </w:rPr>
        <w:t>Лидером</w:t>
      </w:r>
      <w:r w:rsidR="00D71E2E"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5D53E9" w:rsidRPr="00AF1888">
        <w:rPr>
          <w:color w:val="595959"/>
          <w:sz w:val="16"/>
          <w:szCs w:val="16"/>
        </w:rPr>
        <w:t>4</w:t>
      </w:r>
      <w:r w:rsidR="00831BF5">
        <w:rPr>
          <w:color w:val="595959"/>
          <w:sz w:val="16"/>
          <w:szCs w:val="16"/>
        </w:rPr>
        <w:t>1</w:t>
      </w:r>
      <w:r w:rsidR="00D71E2E"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="00D71E2E"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(38% и 35% соответственно)</w:t>
      </w:r>
      <w:r w:rsidR="00D71E2E" w:rsidRPr="005D53E9">
        <w:rPr>
          <w:color w:val="595959"/>
          <w:sz w:val="16"/>
          <w:szCs w:val="16"/>
        </w:rPr>
        <w:t xml:space="preserve">, </w:t>
      </w:r>
      <w:r w:rsidR="00A46634" w:rsidRPr="005D53E9">
        <w:rPr>
          <w:color w:val="595959"/>
          <w:sz w:val="16"/>
          <w:szCs w:val="16"/>
        </w:rPr>
        <w:t>48</w:t>
      </w:r>
      <w:r w:rsidR="00D71E2E" w:rsidRPr="005D53E9">
        <w:rPr>
          <w:color w:val="595959"/>
          <w:sz w:val="16"/>
          <w:szCs w:val="16"/>
        </w:rPr>
        <w:t xml:space="preserve">% совокупного предложения </w:t>
      </w:r>
      <w:r w:rsidR="00D71E2E" w:rsidRPr="005D53E9">
        <w:rPr>
          <w:color w:val="595959"/>
          <w:sz w:val="16"/>
          <w:szCs w:val="16"/>
        </w:rPr>
        <w:lastRenderedPageBreak/>
        <w:t xml:space="preserve">составляют квартиры в кирпичных домах. Предложение квартир в современных домах </w:t>
      </w:r>
      <w:r w:rsidR="00831BF5">
        <w:rPr>
          <w:color w:val="595959"/>
          <w:sz w:val="16"/>
          <w:szCs w:val="16"/>
        </w:rPr>
        <w:t>снизилось</w:t>
      </w:r>
      <w:r w:rsidR="00A46634" w:rsidRPr="005D53E9">
        <w:rPr>
          <w:color w:val="595959"/>
          <w:sz w:val="16"/>
          <w:szCs w:val="16"/>
        </w:rPr>
        <w:t xml:space="preserve"> до</w:t>
      </w:r>
      <w:r w:rsidR="00D71E2E" w:rsidRPr="005D53E9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62</w:t>
      </w:r>
      <w:r w:rsidR="00D71E2E" w:rsidRPr="005D53E9">
        <w:rPr>
          <w:color w:val="595959"/>
          <w:sz w:val="16"/>
          <w:szCs w:val="16"/>
        </w:rPr>
        <w:t>%</w:t>
      </w:r>
      <w:r w:rsidR="00E5150E">
        <w:rPr>
          <w:color w:val="595959"/>
          <w:sz w:val="16"/>
          <w:szCs w:val="16"/>
        </w:rPr>
        <w:t xml:space="preserve"> (80% по итогам февраля 2014 года)</w:t>
      </w:r>
      <w:r w:rsidR="00D71E2E" w:rsidRPr="005D53E9">
        <w:rPr>
          <w:color w:val="595959"/>
          <w:sz w:val="16"/>
          <w:szCs w:val="16"/>
        </w:rPr>
        <w:t>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t xml:space="preserve">Рисунок </w:t>
      </w:r>
      <w:r w:rsidR="002314E2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2314E2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2314E2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5A08B8">
        <w:rPr>
          <w:rFonts w:ascii="Verdana" w:hAnsi="Verdana" w:cs="Tahoma"/>
          <w:bCs w:val="0"/>
          <w:color w:val="595959"/>
          <w:sz w:val="16"/>
          <w:szCs w:val="16"/>
        </w:rPr>
        <w:t>марта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5174A" w:rsidRPr="0026474A" w:rsidTr="00FE1999">
        <w:tc>
          <w:tcPr>
            <w:tcW w:w="4856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2" cy="180000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2" cy="1800000"/>
                  <wp:effectExtent l="19050" t="0" r="1468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667242">
        <w:tc>
          <w:tcPr>
            <w:tcW w:w="4856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3" cy="1800000"/>
                  <wp:effectExtent l="19050" t="0" r="1467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2" cy="1800000"/>
                  <wp:effectExtent l="1905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85174A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CF5C7C">
        <w:rPr>
          <w:color w:val="595959"/>
          <w:sz w:val="16"/>
          <w:szCs w:val="16"/>
        </w:rPr>
        <w:t>За</w:t>
      </w:r>
      <w:r w:rsidR="00E463EC" w:rsidRPr="00CF5C7C">
        <w:rPr>
          <w:color w:val="595959"/>
          <w:sz w:val="16"/>
          <w:szCs w:val="16"/>
        </w:rPr>
        <w:t xml:space="preserve"> </w:t>
      </w:r>
      <w:r w:rsidR="005A08B8">
        <w:rPr>
          <w:color w:val="595959"/>
          <w:sz w:val="16"/>
          <w:szCs w:val="16"/>
        </w:rPr>
        <w:t>март</w:t>
      </w:r>
      <w:r w:rsidRPr="00CF5C7C">
        <w:rPr>
          <w:color w:val="595959"/>
          <w:sz w:val="16"/>
          <w:szCs w:val="16"/>
        </w:rPr>
        <w:t xml:space="preserve"> </w:t>
      </w:r>
      <w:r w:rsidR="00C91645" w:rsidRPr="008368AE">
        <w:rPr>
          <w:color w:val="595959"/>
          <w:sz w:val="16"/>
          <w:szCs w:val="16"/>
        </w:rPr>
        <w:t>средневзвешенная</w:t>
      </w:r>
      <w:r w:rsidR="00C91645">
        <w:rPr>
          <w:color w:val="595959"/>
          <w:sz w:val="16"/>
          <w:szCs w:val="16"/>
        </w:rPr>
        <w:t xml:space="preserve"> удельная</w:t>
      </w:r>
      <w:r w:rsidR="00C91645" w:rsidRPr="008368AE">
        <w:rPr>
          <w:color w:val="595959"/>
          <w:sz w:val="16"/>
          <w:szCs w:val="16"/>
        </w:rPr>
        <w:t xml:space="preserve"> цена предложения </w:t>
      </w:r>
      <w:r w:rsidRPr="00CF5C7C">
        <w:rPr>
          <w:color w:val="595959"/>
          <w:sz w:val="16"/>
          <w:szCs w:val="16"/>
        </w:rPr>
        <w:t xml:space="preserve">квартир в Воронеже </w:t>
      </w:r>
      <w:r w:rsidR="00E5150E">
        <w:rPr>
          <w:color w:val="595959"/>
          <w:sz w:val="16"/>
          <w:szCs w:val="16"/>
        </w:rPr>
        <w:t>выросла</w:t>
      </w:r>
      <w:r w:rsidR="00D465ED" w:rsidRPr="00CF5C7C">
        <w:rPr>
          <w:color w:val="595959"/>
          <w:sz w:val="16"/>
          <w:szCs w:val="16"/>
        </w:rPr>
        <w:t xml:space="preserve"> </w:t>
      </w:r>
      <w:r w:rsidR="00B204F7" w:rsidRPr="00CF5C7C">
        <w:rPr>
          <w:color w:val="595959"/>
          <w:sz w:val="16"/>
          <w:szCs w:val="16"/>
        </w:rPr>
        <w:t>на</w:t>
      </w:r>
      <w:r w:rsidRPr="00CF5C7C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1</w:t>
      </w:r>
      <w:r w:rsidR="004F4F3B" w:rsidRPr="00CF5C7C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45</w:t>
      </w:r>
      <w:r w:rsidR="00B204F7" w:rsidRPr="00CF5C7C">
        <w:rPr>
          <w:color w:val="595959"/>
          <w:sz w:val="16"/>
          <w:szCs w:val="16"/>
        </w:rPr>
        <w:t>%, составив</w:t>
      </w:r>
      <w:r w:rsidRPr="00CF5C7C">
        <w:rPr>
          <w:color w:val="595959"/>
          <w:sz w:val="16"/>
          <w:szCs w:val="16"/>
        </w:rPr>
        <w:t xml:space="preserve"> на конец месяца </w:t>
      </w:r>
      <w:r w:rsidR="00F01072" w:rsidRPr="00CF5C7C">
        <w:rPr>
          <w:color w:val="595959"/>
          <w:sz w:val="16"/>
          <w:szCs w:val="16"/>
        </w:rPr>
        <w:t>4</w:t>
      </w:r>
      <w:r w:rsidR="00831BF5">
        <w:rPr>
          <w:color w:val="595959"/>
          <w:sz w:val="16"/>
          <w:szCs w:val="16"/>
        </w:rPr>
        <w:t>8</w:t>
      </w:r>
      <w:r w:rsidR="0017297C" w:rsidRPr="00CF5C7C">
        <w:rPr>
          <w:color w:val="595959"/>
          <w:sz w:val="16"/>
          <w:szCs w:val="16"/>
        </w:rPr>
        <w:t> </w:t>
      </w:r>
      <w:r w:rsidR="00831BF5">
        <w:rPr>
          <w:color w:val="595959"/>
          <w:sz w:val="16"/>
          <w:szCs w:val="16"/>
        </w:rPr>
        <w:t>505</w:t>
      </w:r>
      <w:r w:rsidRPr="00CF5C7C">
        <w:rPr>
          <w:color w:val="595959"/>
          <w:sz w:val="16"/>
          <w:szCs w:val="16"/>
        </w:rPr>
        <w:t xml:space="preserve"> руб./кв. м (</w:t>
      </w:r>
      <w:r w:rsidR="00831BF5" w:rsidRPr="00CF5C7C">
        <w:rPr>
          <w:color w:val="595959"/>
          <w:sz w:val="16"/>
          <w:szCs w:val="16"/>
        </w:rPr>
        <w:t>47</w:t>
      </w:r>
      <w:r w:rsidR="00E5150E">
        <w:rPr>
          <w:color w:val="595959"/>
          <w:sz w:val="16"/>
          <w:szCs w:val="16"/>
        </w:rPr>
        <w:t> </w:t>
      </w:r>
      <w:r w:rsidR="00831BF5" w:rsidRPr="00CF5C7C">
        <w:rPr>
          <w:color w:val="595959"/>
          <w:sz w:val="16"/>
          <w:szCs w:val="16"/>
        </w:rPr>
        <w:t>811</w:t>
      </w:r>
      <w:r w:rsidR="00E5150E">
        <w:rPr>
          <w:color w:val="595959"/>
          <w:sz w:val="16"/>
          <w:szCs w:val="16"/>
        </w:rPr>
        <w:t xml:space="preserve"> </w:t>
      </w:r>
      <w:r w:rsidRPr="00CF5C7C">
        <w:rPr>
          <w:color w:val="595959"/>
          <w:sz w:val="16"/>
          <w:szCs w:val="16"/>
        </w:rPr>
        <w:t xml:space="preserve">руб./кв. м на конец </w:t>
      </w:r>
      <w:r w:rsidR="00831BF5">
        <w:rPr>
          <w:color w:val="595959"/>
          <w:sz w:val="16"/>
          <w:szCs w:val="16"/>
        </w:rPr>
        <w:t>февраля</w:t>
      </w:r>
      <w:r w:rsidRPr="00CF5C7C">
        <w:rPr>
          <w:color w:val="595959"/>
          <w:sz w:val="16"/>
          <w:szCs w:val="16"/>
        </w:rPr>
        <w:t xml:space="preserve">). </w:t>
      </w:r>
    </w:p>
    <w:p w:rsidR="0020119B" w:rsidRDefault="00E5150E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П</w:t>
      </w:r>
      <w:r w:rsidR="006F260F" w:rsidRPr="00CF5C7C">
        <w:rPr>
          <w:color w:val="595959"/>
          <w:sz w:val="16"/>
          <w:szCs w:val="16"/>
        </w:rPr>
        <w:t>оступательный рост цен продолжился</w:t>
      </w:r>
      <w:r w:rsidR="002404A2" w:rsidRPr="00CF5C7C">
        <w:rPr>
          <w:color w:val="595959"/>
          <w:sz w:val="16"/>
          <w:szCs w:val="16"/>
        </w:rPr>
        <w:t xml:space="preserve">. </w:t>
      </w:r>
      <w:r w:rsidR="00122543" w:rsidRPr="002867AD">
        <w:rPr>
          <w:color w:val="595959"/>
          <w:sz w:val="16"/>
          <w:szCs w:val="16"/>
        </w:rPr>
        <w:t xml:space="preserve">Наибольшая динамика роста цен в зависимости от количества комнат в </w:t>
      </w:r>
      <w:r w:rsidR="005A08B8">
        <w:rPr>
          <w:color w:val="595959"/>
          <w:sz w:val="16"/>
          <w:szCs w:val="16"/>
        </w:rPr>
        <w:t>марте</w:t>
      </w:r>
      <w:r w:rsidR="00122543" w:rsidRPr="002867AD">
        <w:rPr>
          <w:color w:val="595959"/>
          <w:sz w:val="16"/>
          <w:szCs w:val="16"/>
        </w:rPr>
        <w:t xml:space="preserve"> зафиксирована по </w:t>
      </w:r>
      <w:r w:rsidR="00342BEE" w:rsidRPr="002867AD">
        <w:rPr>
          <w:color w:val="595959"/>
          <w:sz w:val="16"/>
          <w:szCs w:val="16"/>
        </w:rPr>
        <w:t>одно</w:t>
      </w:r>
      <w:r w:rsidR="00122543" w:rsidRPr="002867AD">
        <w:rPr>
          <w:color w:val="595959"/>
          <w:sz w:val="16"/>
          <w:szCs w:val="16"/>
        </w:rPr>
        <w:t xml:space="preserve">-, </w:t>
      </w:r>
      <w:r w:rsidR="00831BF5">
        <w:rPr>
          <w:color w:val="595959"/>
          <w:sz w:val="16"/>
          <w:szCs w:val="16"/>
        </w:rPr>
        <w:t>двух</w:t>
      </w:r>
      <w:r w:rsidR="00122543" w:rsidRPr="002867AD">
        <w:rPr>
          <w:color w:val="595959"/>
          <w:sz w:val="16"/>
          <w:szCs w:val="16"/>
        </w:rPr>
        <w:t xml:space="preserve">- и </w:t>
      </w:r>
      <w:r>
        <w:rPr>
          <w:color w:val="595959"/>
          <w:sz w:val="16"/>
          <w:szCs w:val="16"/>
        </w:rPr>
        <w:t>трех</w:t>
      </w:r>
      <w:r w:rsidR="00122543" w:rsidRPr="002867AD">
        <w:rPr>
          <w:color w:val="595959"/>
          <w:sz w:val="16"/>
          <w:szCs w:val="16"/>
        </w:rPr>
        <w:t>комнатным квартирам (+</w:t>
      </w:r>
      <w:r w:rsidR="00831BF5">
        <w:rPr>
          <w:color w:val="595959"/>
          <w:sz w:val="16"/>
          <w:szCs w:val="16"/>
        </w:rPr>
        <w:t>1</w:t>
      </w:r>
      <w:r w:rsidR="00122543" w:rsidRPr="002867AD">
        <w:rPr>
          <w:color w:val="595959"/>
          <w:sz w:val="16"/>
          <w:szCs w:val="16"/>
        </w:rPr>
        <w:t>,</w:t>
      </w:r>
      <w:r w:rsidR="00342BEE" w:rsidRPr="002867AD">
        <w:rPr>
          <w:color w:val="595959"/>
          <w:sz w:val="16"/>
          <w:szCs w:val="16"/>
        </w:rPr>
        <w:t>84</w:t>
      </w:r>
      <w:r>
        <w:rPr>
          <w:color w:val="595959"/>
          <w:sz w:val="16"/>
          <w:szCs w:val="16"/>
        </w:rPr>
        <w:t xml:space="preserve">%, </w:t>
      </w:r>
      <w:r w:rsidR="00122543" w:rsidRPr="002867AD">
        <w:rPr>
          <w:color w:val="595959"/>
          <w:sz w:val="16"/>
          <w:szCs w:val="16"/>
        </w:rPr>
        <w:t>+</w:t>
      </w:r>
      <w:r w:rsidR="00831BF5">
        <w:rPr>
          <w:color w:val="595959"/>
          <w:sz w:val="16"/>
          <w:szCs w:val="16"/>
        </w:rPr>
        <w:t>2</w:t>
      </w:r>
      <w:r w:rsidR="00122543" w:rsidRPr="002867AD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02</w:t>
      </w:r>
      <w:r w:rsidR="00122543" w:rsidRPr="002867AD">
        <w:rPr>
          <w:color w:val="595959"/>
          <w:sz w:val="16"/>
          <w:szCs w:val="16"/>
        </w:rPr>
        <w:t xml:space="preserve">% </w:t>
      </w:r>
      <w:r>
        <w:rPr>
          <w:color w:val="595959"/>
          <w:sz w:val="16"/>
          <w:szCs w:val="16"/>
        </w:rPr>
        <w:t xml:space="preserve">и +1,61% </w:t>
      </w:r>
      <w:r w:rsidR="00122543" w:rsidRPr="002867AD">
        <w:rPr>
          <w:color w:val="595959"/>
          <w:sz w:val="16"/>
          <w:szCs w:val="16"/>
        </w:rPr>
        <w:t xml:space="preserve">соответственно). Зафиксирован рост цен на квартиры в </w:t>
      </w:r>
      <w:r w:rsidR="00B40E03" w:rsidRPr="002867AD">
        <w:rPr>
          <w:color w:val="595959"/>
          <w:sz w:val="16"/>
          <w:szCs w:val="16"/>
        </w:rPr>
        <w:t>сталинках</w:t>
      </w:r>
      <w:r w:rsidR="00122543" w:rsidRPr="002867AD">
        <w:rPr>
          <w:color w:val="595959"/>
          <w:sz w:val="16"/>
          <w:szCs w:val="16"/>
        </w:rPr>
        <w:t xml:space="preserve"> (+</w:t>
      </w:r>
      <w:r w:rsidR="00B40E03" w:rsidRPr="002867AD">
        <w:rPr>
          <w:color w:val="595959"/>
          <w:sz w:val="16"/>
          <w:szCs w:val="16"/>
        </w:rPr>
        <w:t>2</w:t>
      </w:r>
      <w:r w:rsidR="00122543" w:rsidRPr="002867AD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62</w:t>
      </w:r>
      <w:r w:rsidR="00122543" w:rsidRPr="002867AD">
        <w:rPr>
          <w:color w:val="595959"/>
          <w:sz w:val="16"/>
          <w:szCs w:val="16"/>
        </w:rPr>
        <w:t xml:space="preserve">%), </w:t>
      </w:r>
      <w:r>
        <w:rPr>
          <w:color w:val="595959"/>
          <w:sz w:val="16"/>
          <w:szCs w:val="16"/>
        </w:rPr>
        <w:t xml:space="preserve">брежневках (+1,73%) и современных домах (+1,92%). Подорожали дома </w:t>
      </w:r>
      <w:r w:rsidR="00B40E03" w:rsidRPr="002867AD">
        <w:rPr>
          <w:color w:val="595959"/>
          <w:sz w:val="16"/>
          <w:szCs w:val="16"/>
        </w:rPr>
        <w:t>кирпич</w:t>
      </w:r>
      <w:r>
        <w:rPr>
          <w:color w:val="595959"/>
          <w:sz w:val="16"/>
          <w:szCs w:val="16"/>
        </w:rPr>
        <w:t>ной</w:t>
      </w:r>
      <w:r w:rsidR="00B40E03" w:rsidRPr="002867AD">
        <w:rPr>
          <w:color w:val="595959"/>
          <w:sz w:val="16"/>
          <w:szCs w:val="16"/>
        </w:rPr>
        <w:t xml:space="preserve"> постройки (+</w:t>
      </w:r>
      <w:r w:rsidR="00831BF5">
        <w:rPr>
          <w:color w:val="595959"/>
          <w:sz w:val="16"/>
          <w:szCs w:val="16"/>
        </w:rPr>
        <w:t>2</w:t>
      </w:r>
      <w:r w:rsidR="00B40E03" w:rsidRPr="002867AD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52</w:t>
      </w:r>
      <w:r w:rsidR="00122543" w:rsidRPr="002867AD">
        <w:rPr>
          <w:color w:val="595959"/>
          <w:sz w:val="16"/>
          <w:szCs w:val="16"/>
        </w:rPr>
        <w:t xml:space="preserve">%). </w:t>
      </w:r>
      <w:r w:rsidR="00BB10DD">
        <w:rPr>
          <w:color w:val="595959"/>
          <w:sz w:val="16"/>
          <w:szCs w:val="16"/>
        </w:rPr>
        <w:t>Резкий</w:t>
      </w:r>
      <w:r w:rsidR="00122543" w:rsidRPr="002867AD">
        <w:rPr>
          <w:color w:val="595959"/>
          <w:sz w:val="16"/>
          <w:szCs w:val="16"/>
        </w:rPr>
        <w:t xml:space="preserve"> рост цен на квартиры </w:t>
      </w:r>
      <w:r w:rsidR="002867AD" w:rsidRPr="002867AD">
        <w:rPr>
          <w:color w:val="595959"/>
          <w:sz w:val="16"/>
          <w:szCs w:val="16"/>
        </w:rPr>
        <w:t xml:space="preserve">в </w:t>
      </w:r>
      <w:r w:rsidR="00831BF5">
        <w:rPr>
          <w:color w:val="595959"/>
          <w:sz w:val="16"/>
          <w:szCs w:val="16"/>
        </w:rPr>
        <w:t>Центральном</w:t>
      </w:r>
      <w:r w:rsidR="002867AD" w:rsidRPr="002867AD">
        <w:rPr>
          <w:color w:val="595959"/>
          <w:sz w:val="16"/>
          <w:szCs w:val="16"/>
        </w:rPr>
        <w:t xml:space="preserve"> и </w:t>
      </w:r>
      <w:r w:rsidR="00831BF5">
        <w:rPr>
          <w:color w:val="595959"/>
          <w:sz w:val="16"/>
          <w:szCs w:val="16"/>
        </w:rPr>
        <w:t>Ленинском</w:t>
      </w:r>
      <w:r w:rsidR="002867AD" w:rsidRPr="002867AD">
        <w:rPr>
          <w:color w:val="595959"/>
          <w:sz w:val="16"/>
          <w:szCs w:val="16"/>
        </w:rPr>
        <w:t xml:space="preserve"> районах (+</w:t>
      </w:r>
      <w:r w:rsidR="00831BF5">
        <w:rPr>
          <w:color w:val="595959"/>
          <w:sz w:val="16"/>
          <w:szCs w:val="16"/>
        </w:rPr>
        <w:t>6</w:t>
      </w:r>
      <w:r w:rsidR="002867AD" w:rsidRPr="002867AD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14</w:t>
      </w:r>
      <w:r w:rsidR="002867AD" w:rsidRPr="002867AD">
        <w:rPr>
          <w:color w:val="595959"/>
          <w:sz w:val="16"/>
          <w:szCs w:val="16"/>
        </w:rPr>
        <w:t>% и +</w:t>
      </w:r>
      <w:r w:rsidR="00831BF5">
        <w:rPr>
          <w:color w:val="595959"/>
          <w:sz w:val="16"/>
          <w:szCs w:val="16"/>
        </w:rPr>
        <w:t>6</w:t>
      </w:r>
      <w:r w:rsidR="002867AD" w:rsidRPr="002867AD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48</w:t>
      </w:r>
      <w:r w:rsidR="00122543" w:rsidRPr="002867AD">
        <w:rPr>
          <w:color w:val="595959"/>
          <w:sz w:val="16"/>
          <w:szCs w:val="16"/>
        </w:rPr>
        <w:t>% соответственно)</w:t>
      </w:r>
      <w:r w:rsidR="00BB10DD">
        <w:rPr>
          <w:color w:val="595959"/>
          <w:sz w:val="16"/>
          <w:szCs w:val="16"/>
        </w:rPr>
        <w:t xml:space="preserve"> объясняется структурными изменениями (ростом </w:t>
      </w:r>
      <w:r w:rsidR="00BB10DD" w:rsidRPr="00F95F87">
        <w:rPr>
          <w:color w:val="595959"/>
          <w:sz w:val="16"/>
          <w:szCs w:val="16"/>
        </w:rPr>
        <w:t xml:space="preserve">доли </w:t>
      </w:r>
      <w:r w:rsidR="00BB10DD">
        <w:rPr>
          <w:color w:val="595959"/>
          <w:sz w:val="16"/>
          <w:szCs w:val="16"/>
        </w:rPr>
        <w:t xml:space="preserve">дорогого </w:t>
      </w:r>
      <w:r w:rsidR="00BB10DD" w:rsidRPr="00F95F87">
        <w:rPr>
          <w:color w:val="595959"/>
          <w:sz w:val="16"/>
          <w:szCs w:val="16"/>
        </w:rPr>
        <w:t>предложения)</w:t>
      </w:r>
      <w:r w:rsidR="00122543" w:rsidRPr="002867AD">
        <w:rPr>
          <w:color w:val="595959"/>
          <w:sz w:val="16"/>
          <w:szCs w:val="16"/>
        </w:rPr>
        <w:t>.</w:t>
      </w:r>
    </w:p>
    <w:p w:rsidR="00122543" w:rsidRDefault="00122543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20119B">
        <w:rPr>
          <w:color w:val="595959"/>
          <w:sz w:val="16"/>
          <w:szCs w:val="16"/>
        </w:rPr>
        <w:t xml:space="preserve">Рост в сегменте </w:t>
      </w:r>
      <w:r w:rsidR="00831BF5">
        <w:rPr>
          <w:color w:val="595959"/>
          <w:sz w:val="16"/>
          <w:szCs w:val="16"/>
        </w:rPr>
        <w:t>вторичного жилья</w:t>
      </w:r>
      <w:r w:rsidRPr="0020119B">
        <w:rPr>
          <w:color w:val="595959"/>
          <w:sz w:val="16"/>
          <w:szCs w:val="16"/>
        </w:rPr>
        <w:t xml:space="preserve"> по итогам </w:t>
      </w:r>
      <w:r w:rsidR="00831BF5">
        <w:rPr>
          <w:color w:val="595959"/>
          <w:sz w:val="16"/>
          <w:szCs w:val="16"/>
        </w:rPr>
        <w:t>марта</w:t>
      </w:r>
      <w:r w:rsidRPr="0020119B">
        <w:rPr>
          <w:color w:val="595959"/>
          <w:sz w:val="16"/>
          <w:szCs w:val="16"/>
        </w:rPr>
        <w:t xml:space="preserve"> составил +</w:t>
      </w:r>
      <w:r w:rsidR="00831BF5">
        <w:rPr>
          <w:color w:val="595959"/>
          <w:sz w:val="16"/>
          <w:szCs w:val="16"/>
        </w:rPr>
        <w:t>4</w:t>
      </w:r>
      <w:r w:rsidR="0020119B" w:rsidRPr="0020119B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24</w:t>
      </w:r>
      <w:r w:rsidRPr="0020119B">
        <w:rPr>
          <w:color w:val="595959"/>
          <w:sz w:val="16"/>
          <w:szCs w:val="16"/>
        </w:rPr>
        <w:t xml:space="preserve">%, в то время как </w:t>
      </w:r>
      <w:r w:rsidR="005911CE">
        <w:rPr>
          <w:color w:val="595959"/>
          <w:sz w:val="16"/>
          <w:szCs w:val="16"/>
        </w:rPr>
        <w:t>месяц назад вторички потеряли 2,28% стоимости. Ц</w:t>
      </w:r>
      <w:r w:rsidR="0020119B" w:rsidRPr="0020119B">
        <w:rPr>
          <w:color w:val="595959"/>
          <w:sz w:val="16"/>
          <w:szCs w:val="16"/>
        </w:rPr>
        <w:t xml:space="preserve">ены на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снизились на </w:t>
      </w:r>
      <w:r w:rsidR="00831BF5">
        <w:rPr>
          <w:color w:val="595959"/>
          <w:sz w:val="16"/>
          <w:szCs w:val="16"/>
        </w:rPr>
        <w:t>3</w:t>
      </w:r>
      <w:r w:rsidR="0020119B" w:rsidRPr="0020119B">
        <w:rPr>
          <w:color w:val="595959"/>
          <w:sz w:val="16"/>
          <w:szCs w:val="16"/>
        </w:rPr>
        <w:t>,2</w:t>
      </w:r>
      <w:r w:rsidR="00831BF5">
        <w:rPr>
          <w:color w:val="595959"/>
          <w:sz w:val="16"/>
          <w:szCs w:val="16"/>
        </w:rPr>
        <w:t>2</w:t>
      </w:r>
      <w:r w:rsidR="0020119B" w:rsidRPr="0020119B">
        <w:rPr>
          <w:color w:val="595959"/>
          <w:sz w:val="16"/>
          <w:szCs w:val="16"/>
        </w:rPr>
        <w:t>%</w:t>
      </w:r>
      <w:r w:rsidR="00545468">
        <w:rPr>
          <w:color w:val="595959"/>
          <w:sz w:val="16"/>
          <w:szCs w:val="16"/>
        </w:rPr>
        <w:t xml:space="preserve">, </w:t>
      </w:r>
      <w:r w:rsidR="005911CE">
        <w:rPr>
          <w:color w:val="595959"/>
          <w:sz w:val="16"/>
          <w:szCs w:val="16"/>
        </w:rPr>
        <w:t>показав в феврале рост 6,15%</w:t>
      </w:r>
      <w:r w:rsidR="00CC72CE">
        <w:rPr>
          <w:color w:val="595959"/>
          <w:sz w:val="16"/>
          <w:szCs w:val="16"/>
        </w:rPr>
        <w:t>. Данная динамика цен также свидетельствует о структурных изменениях в предложении.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2314E2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2314E2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2314E2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BE45D3">
        <w:rPr>
          <w:rFonts w:ascii="Verdana" w:hAnsi="Verdana"/>
          <w:color w:val="595959"/>
          <w:sz w:val="16"/>
          <w:szCs w:val="16"/>
        </w:rPr>
        <w:t>Средняя удельная</w:t>
      </w:r>
      <w:r w:rsidR="00BE45D3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BE45D3" w:rsidRPr="008C32FE">
        <w:rPr>
          <w:rFonts w:ascii="Verdana" w:hAnsi="Verdana"/>
          <w:color w:val="595959"/>
          <w:sz w:val="16"/>
          <w:szCs w:val="16"/>
        </w:rPr>
        <w:t>цен</w:t>
      </w:r>
      <w:r w:rsidR="00BE45D3">
        <w:rPr>
          <w:rFonts w:ascii="Verdana" w:hAnsi="Verdana"/>
          <w:color w:val="595959"/>
          <w:sz w:val="16"/>
          <w:szCs w:val="16"/>
        </w:rPr>
        <w:t>а</w:t>
      </w:r>
      <w:r w:rsidR="00BE45D3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5A08B8">
        <w:rPr>
          <w:rFonts w:ascii="Verdana" w:hAnsi="Verdana" w:cs="Tahoma"/>
          <w:bCs w:val="0"/>
          <w:color w:val="595959"/>
          <w:sz w:val="16"/>
          <w:szCs w:val="16"/>
        </w:rPr>
        <w:t>марта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735"/>
      </w:tblGrid>
      <w:tr w:rsidR="0085174A" w:rsidRPr="0026474A" w:rsidTr="003968FC">
        <w:tc>
          <w:tcPr>
            <w:tcW w:w="4987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7087" cy="1800000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8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4681" cy="1800000"/>
                  <wp:effectExtent l="19050" t="0" r="6169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68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2716" cy="1800000"/>
                  <wp:effectExtent l="1905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1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831BF5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1" cy="1800000"/>
                  <wp:effectExtent l="19050" t="0" r="1469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2314E2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2314E2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2314E2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025E3D" w:rsidRPr="00B578DA">
        <w:rPr>
          <w:rFonts w:ascii="Verdana" w:hAnsi="Verdana"/>
          <w:b/>
          <w:color w:val="595959"/>
          <w:sz w:val="16"/>
          <w:szCs w:val="16"/>
        </w:rPr>
        <w:t>Динамика цен предложения</w:t>
      </w:r>
      <w:r w:rsidR="00025E3D" w:rsidRPr="001B4479">
        <w:rPr>
          <w:rFonts w:ascii="Verdana" w:hAnsi="Verdana" w:cs="Tahoma"/>
          <w:b/>
          <w:bCs/>
          <w:color w:val="595959"/>
          <w:sz w:val="16"/>
          <w:szCs w:val="16"/>
        </w:rPr>
        <w:t xml:space="preserve"> квартир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 w:rsidR="005A08B8">
        <w:rPr>
          <w:rFonts w:ascii="Verdana" w:hAnsi="Verdana" w:cs="Tahoma"/>
          <w:b/>
          <w:bCs/>
          <w:color w:val="595959"/>
          <w:sz w:val="16"/>
          <w:szCs w:val="16"/>
        </w:rPr>
        <w:t>март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5A08B8">
        <w:rPr>
          <w:rFonts w:ascii="Verdana" w:hAnsi="Verdana" w:cs="Tahoma"/>
          <w:b/>
          <w:bCs/>
          <w:color w:val="595959"/>
          <w:sz w:val="16"/>
          <w:szCs w:val="16"/>
        </w:rPr>
        <w:t>март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831BF5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>
            <wp:extent cx="5562766" cy="3068154"/>
            <wp:effectExtent l="19050" t="0" r="0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21" cy="3081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5A08B8">
        <w:rPr>
          <w:rFonts w:cs="Tahoma"/>
          <w:color w:val="595959"/>
          <w:sz w:val="16"/>
          <w:szCs w:val="16"/>
        </w:rPr>
        <w:t>март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494201" w:rsidRPr="008368AE">
        <w:rPr>
          <w:color w:val="595959"/>
          <w:sz w:val="16"/>
          <w:szCs w:val="16"/>
        </w:rPr>
        <w:t>средневзвешенная</w:t>
      </w:r>
      <w:r w:rsidR="00494201">
        <w:rPr>
          <w:color w:val="595959"/>
          <w:sz w:val="16"/>
          <w:szCs w:val="16"/>
        </w:rPr>
        <w:t xml:space="preserve"> удельная</w:t>
      </w:r>
      <w:r w:rsidR="00494201" w:rsidRPr="008368AE">
        <w:rPr>
          <w:color w:val="595959"/>
          <w:sz w:val="16"/>
          <w:szCs w:val="16"/>
        </w:rPr>
        <w:t xml:space="preserve"> цена предложения </w:t>
      </w:r>
      <w:r w:rsidRPr="00065EE8">
        <w:rPr>
          <w:color w:val="595959"/>
          <w:sz w:val="16"/>
          <w:szCs w:val="16"/>
        </w:rPr>
        <w:t xml:space="preserve">квартир </w:t>
      </w:r>
      <w:r w:rsidR="00065EE8" w:rsidRPr="00065EE8">
        <w:rPr>
          <w:color w:val="595959"/>
          <w:sz w:val="16"/>
          <w:szCs w:val="16"/>
        </w:rPr>
        <w:t>выросла</w:t>
      </w:r>
      <w:r w:rsidRPr="00065EE8">
        <w:rPr>
          <w:color w:val="595959"/>
          <w:sz w:val="16"/>
          <w:szCs w:val="16"/>
        </w:rPr>
        <w:t xml:space="preserve"> на </w:t>
      </w:r>
      <w:r w:rsidR="00831BF5">
        <w:rPr>
          <w:color w:val="595959"/>
          <w:sz w:val="16"/>
          <w:szCs w:val="16"/>
        </w:rPr>
        <w:t>1</w:t>
      </w:r>
      <w:r w:rsidR="00A22202" w:rsidRPr="00065EE8">
        <w:rPr>
          <w:color w:val="595959"/>
          <w:sz w:val="16"/>
          <w:szCs w:val="16"/>
        </w:rPr>
        <w:t>,</w:t>
      </w:r>
      <w:r w:rsidR="00831BF5">
        <w:rPr>
          <w:color w:val="595959"/>
          <w:sz w:val="16"/>
          <w:szCs w:val="16"/>
        </w:rPr>
        <w:t>45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831BF5">
        <w:rPr>
          <w:color w:val="595959"/>
          <w:sz w:val="16"/>
          <w:szCs w:val="16"/>
        </w:rPr>
        <w:t>8</w:t>
      </w:r>
      <w:r w:rsidR="00557E7E" w:rsidRPr="00065EE8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505</w:t>
      </w:r>
      <w:r w:rsidRPr="00065EE8">
        <w:rPr>
          <w:color w:val="595959"/>
          <w:sz w:val="16"/>
          <w:szCs w:val="16"/>
        </w:rPr>
        <w:t xml:space="preserve"> руб./кв. м.</w:t>
      </w:r>
      <w:r w:rsidR="00572299" w:rsidRPr="00F826FD">
        <w:rPr>
          <w:color w:val="595959"/>
          <w:sz w:val="16"/>
          <w:szCs w:val="16"/>
        </w:rPr>
        <w:t xml:space="preserve"> </w:t>
      </w:r>
      <w:r w:rsidR="00480234">
        <w:rPr>
          <w:color w:val="595959"/>
          <w:sz w:val="16"/>
          <w:szCs w:val="16"/>
        </w:rPr>
        <w:t xml:space="preserve">За I квартал 2014 года рост цен на жилье в Воронеже составил </w:t>
      </w:r>
      <w:r w:rsidR="00864778">
        <w:rPr>
          <w:color w:val="595959"/>
          <w:sz w:val="16"/>
          <w:szCs w:val="16"/>
        </w:rPr>
        <w:t>на 3,64%</w:t>
      </w:r>
      <w:r w:rsidR="00480234">
        <w:rPr>
          <w:color w:val="595959"/>
          <w:sz w:val="16"/>
          <w:szCs w:val="16"/>
        </w:rPr>
        <w:t xml:space="preserve"> (1,99% за аналогичный период прошлого года)</w:t>
      </w:r>
      <w:r w:rsidR="00864778">
        <w:rPr>
          <w:color w:val="595959"/>
          <w:sz w:val="16"/>
          <w:szCs w:val="16"/>
        </w:rPr>
        <w:t>.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2314E2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2314E2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2314E2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5A08B8">
        <w:rPr>
          <w:rFonts w:ascii="Verdana" w:hAnsi="Verdana"/>
          <w:color w:val="595959"/>
          <w:sz w:val="16"/>
          <w:szCs w:val="16"/>
        </w:rPr>
        <w:t>марта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6B4415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4 106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48 504,5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6 277,5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47 490,3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196,0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1 575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50 842,5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5 638,7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284,3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47 824,3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6 144,4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29 245,3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46 339,1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120 289,9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326,5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46 315,4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6 341,1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44 852,9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118 750,0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406,8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44 306,4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5 894,8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30 475,2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42 042,3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73 355,8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1 000,0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2,3%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45 755,8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5 205,4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45 312,5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66 406,3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444,3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1 687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47 163,2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5 179,9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73 333,3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252,3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46 746,1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6 313,0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45 312,5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78 392,9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611,7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54 854,9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7 912,7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29 245,3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53 465,8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113 488,4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818,3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1,5%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47 458,8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4 980,2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28 260,9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47 345,1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68 050,7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398,4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54 850,8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8 448,4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32 142,9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53 409,1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805,5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1,5%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49 920,9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6 821,5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48 591,3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307,1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47 222,3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6 699,7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83 495,1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433,4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2F5173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1 175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47 169,5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4 814,2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29 978,6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73 943,7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281,0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2F5173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2 501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49 871,9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6 405,8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48 863,6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256,2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2F5173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1 605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46 373,8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5 649,0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45 454,5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113 488,4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282,1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2F5173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47 739,5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5 348,2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76 087,0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528,3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2F5173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2 565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48 836,7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6 735,7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47 505,9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154 545,5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266,0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2F5173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49 622,1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8 364,4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47 945,2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44 444,4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118 750,0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1 490,3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3,0%</w:t>
            </w:r>
          </w:p>
        </w:tc>
      </w:tr>
      <w:tr w:rsidR="002F5173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47 014,3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5 561,8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29 245,3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46 444,4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78 620,7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633,8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2F5173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2F5173" w:rsidRPr="00815EB5" w:rsidRDefault="002F5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F5173" w:rsidRPr="00C629FB" w:rsidRDefault="002F5173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694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48 189,0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5 049,6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28 260,9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47 631,0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75 531,9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383,6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F5173" w:rsidRPr="002F5173" w:rsidRDefault="002F5173" w:rsidP="002F5173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2F5173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A6" w:rsidRDefault="005311A6" w:rsidP="00EA5483">
      <w:pPr>
        <w:spacing w:after="0" w:line="240" w:lineRule="auto"/>
      </w:pPr>
      <w:r>
        <w:separator/>
      </w:r>
    </w:p>
  </w:endnote>
  <w:endnote w:type="continuationSeparator" w:id="0">
    <w:p w:rsidR="005311A6" w:rsidRDefault="005311A6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Pr="002404A2" w:rsidRDefault="005911CE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5911CE" w:rsidRPr="00715EF1" w:rsidRDefault="005911CE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3A6573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5911CE" w:rsidRDefault="005911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Pr="004B4755" w:rsidRDefault="005911CE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5911CE" w:rsidRPr="00715EF1" w:rsidRDefault="005911CE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946047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Pr="004B4755" w:rsidRDefault="005911CE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5911CE" w:rsidRPr="00715EF1" w:rsidRDefault="005911CE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3A6573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A6" w:rsidRDefault="005311A6" w:rsidP="00EA5483">
      <w:pPr>
        <w:spacing w:after="0" w:line="240" w:lineRule="auto"/>
      </w:pPr>
      <w:r>
        <w:separator/>
      </w:r>
    </w:p>
  </w:footnote>
  <w:footnote w:type="continuationSeparator" w:id="0">
    <w:p w:rsidR="005311A6" w:rsidRDefault="005311A6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Default="005911C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Default="005911CE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CE" w:rsidRDefault="005911CE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  <w:p w:rsidR="005911CE" w:rsidRDefault="00591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5E3D"/>
    <w:rsid w:val="00027397"/>
    <w:rsid w:val="00030779"/>
    <w:rsid w:val="00032755"/>
    <w:rsid w:val="0005114E"/>
    <w:rsid w:val="000537B1"/>
    <w:rsid w:val="00054AE4"/>
    <w:rsid w:val="00060416"/>
    <w:rsid w:val="000626F2"/>
    <w:rsid w:val="00063166"/>
    <w:rsid w:val="00065EE8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552D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414EA"/>
    <w:rsid w:val="00144E4C"/>
    <w:rsid w:val="00150860"/>
    <w:rsid w:val="00152083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B74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6573"/>
    <w:rsid w:val="003A7C42"/>
    <w:rsid w:val="003B38CE"/>
    <w:rsid w:val="003B6002"/>
    <w:rsid w:val="003C7B27"/>
    <w:rsid w:val="003D31FF"/>
    <w:rsid w:val="003D5823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17BCE"/>
    <w:rsid w:val="004206D2"/>
    <w:rsid w:val="004267FD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0234"/>
    <w:rsid w:val="0048321E"/>
    <w:rsid w:val="00484376"/>
    <w:rsid w:val="00487488"/>
    <w:rsid w:val="00490D42"/>
    <w:rsid w:val="004939F1"/>
    <w:rsid w:val="0049420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F3426"/>
    <w:rsid w:val="004F4F3B"/>
    <w:rsid w:val="00500E73"/>
    <w:rsid w:val="00504498"/>
    <w:rsid w:val="005060A2"/>
    <w:rsid w:val="005060F6"/>
    <w:rsid w:val="00506547"/>
    <w:rsid w:val="00506974"/>
    <w:rsid w:val="00513B77"/>
    <w:rsid w:val="00517ECD"/>
    <w:rsid w:val="00524DBB"/>
    <w:rsid w:val="005279AC"/>
    <w:rsid w:val="00527A70"/>
    <w:rsid w:val="00527E91"/>
    <w:rsid w:val="00530A36"/>
    <w:rsid w:val="005311A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2299"/>
    <w:rsid w:val="005741E4"/>
    <w:rsid w:val="005849A5"/>
    <w:rsid w:val="005911CE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415"/>
    <w:rsid w:val="006B4DBA"/>
    <w:rsid w:val="006C0999"/>
    <w:rsid w:val="006D260B"/>
    <w:rsid w:val="006D2F71"/>
    <w:rsid w:val="006D5880"/>
    <w:rsid w:val="006E1DA3"/>
    <w:rsid w:val="006E437B"/>
    <w:rsid w:val="006E46F7"/>
    <w:rsid w:val="006F105C"/>
    <w:rsid w:val="006F260F"/>
    <w:rsid w:val="0070188A"/>
    <w:rsid w:val="0070764F"/>
    <w:rsid w:val="00707738"/>
    <w:rsid w:val="00707DB0"/>
    <w:rsid w:val="007117CF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4778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46047"/>
    <w:rsid w:val="00951FE5"/>
    <w:rsid w:val="00956EA7"/>
    <w:rsid w:val="00963FBD"/>
    <w:rsid w:val="00971B14"/>
    <w:rsid w:val="00971E0B"/>
    <w:rsid w:val="009738DB"/>
    <w:rsid w:val="0097634E"/>
    <w:rsid w:val="00976F5A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96E37"/>
    <w:rsid w:val="00BA0400"/>
    <w:rsid w:val="00BA228F"/>
    <w:rsid w:val="00BA243B"/>
    <w:rsid w:val="00BA3708"/>
    <w:rsid w:val="00BA4055"/>
    <w:rsid w:val="00BA6FFB"/>
    <w:rsid w:val="00BB10DD"/>
    <w:rsid w:val="00BB4865"/>
    <w:rsid w:val="00BC0205"/>
    <w:rsid w:val="00BC43E3"/>
    <w:rsid w:val="00BD55B1"/>
    <w:rsid w:val="00BE45D3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2B2D"/>
    <w:rsid w:val="00C842C8"/>
    <w:rsid w:val="00C87568"/>
    <w:rsid w:val="00C91645"/>
    <w:rsid w:val="00C92A12"/>
    <w:rsid w:val="00C92FB1"/>
    <w:rsid w:val="00C931C8"/>
    <w:rsid w:val="00CB432F"/>
    <w:rsid w:val="00CC72CE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654F"/>
    <w:rsid w:val="00D07FE4"/>
    <w:rsid w:val="00D12C85"/>
    <w:rsid w:val="00D15B90"/>
    <w:rsid w:val="00D16BA0"/>
    <w:rsid w:val="00D20146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150E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6B83"/>
    <w:rsid w:val="00EE4263"/>
    <w:rsid w:val="00EE65B2"/>
    <w:rsid w:val="00EF5984"/>
    <w:rsid w:val="00EF727E"/>
    <w:rsid w:val="00F01072"/>
    <w:rsid w:val="00F03DFD"/>
    <w:rsid w:val="00F104E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C1039"/>
    <w:rsid w:val="00FC1BF8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ED2C-36FA-404E-94FD-38E501C0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12</cp:revision>
  <cp:lastPrinted>2012-06-05T15:46:00Z</cp:lastPrinted>
  <dcterms:created xsi:type="dcterms:W3CDTF">2014-04-09T15:36:00Z</dcterms:created>
  <dcterms:modified xsi:type="dcterms:W3CDTF">2014-04-09T15:43:00Z</dcterms:modified>
</cp:coreProperties>
</file>