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6C958879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083057">
        <w:rPr>
          <w:szCs w:val="24"/>
        </w:rPr>
        <w:t>СУРГУТА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</w:t>
      </w:r>
      <w:r w:rsidR="00AD6ABC">
        <w:rPr>
          <w:szCs w:val="24"/>
        </w:rPr>
        <w:t>СЕНТЯБРЬ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BC4701">
        <w:rPr>
          <w:szCs w:val="24"/>
        </w:rPr>
        <w:t>9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6345EAB6" w:rsidR="00DC2E0D" w:rsidRPr="00DC2E0D" w:rsidRDefault="00AD6ABC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68129C40" wp14:editId="3DAF142A">
            <wp:extent cx="7552267" cy="4248150"/>
            <wp:effectExtent l="0" t="0" r="0" b="0"/>
            <wp:docPr id="5" name="Рисунок 5" descr="Сург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ргу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08" cy="42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52F5F84" w14:textId="77777777" w:rsidR="00821FBD" w:rsidRPr="00821FBD" w:rsidRDefault="00821FBD" w:rsidP="00DA36FE">
      <w:pPr>
        <w:ind w:firstLine="0"/>
      </w:pPr>
    </w:p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1112048A" w:rsidR="00E27B85" w:rsidRPr="00FB0CB6" w:rsidRDefault="007D7C31" w:rsidP="00FB0CB6">
      <w:pPr>
        <w:pStyle w:val="a5"/>
        <w:numPr>
          <w:ilvl w:val="0"/>
          <w:numId w:val="1"/>
        </w:numPr>
        <w:ind w:left="1134" w:hanging="283"/>
        <w:rPr>
          <w:rFonts w:asciiTheme="minorHAnsi" w:eastAsia="Times New Roman" w:hAnsiTheme="minorHAnsi" w:cs="Arial"/>
          <w:szCs w:val="24"/>
          <w:lang w:eastAsia="ru-RU"/>
        </w:rPr>
      </w:pPr>
      <w:r>
        <w:t>П</w:t>
      </w:r>
      <w:r w:rsidR="007D1C06" w:rsidRPr="00972C40">
        <w:t>редложение вторичного рынка жилой недвижимости</w:t>
      </w:r>
      <w:r w:rsidR="007D1C06">
        <w:t xml:space="preserve"> </w:t>
      </w:r>
      <w:r>
        <w:t xml:space="preserve">города Сургута </w:t>
      </w:r>
      <w:r w:rsidR="007D1C06" w:rsidRPr="00972C40">
        <w:t xml:space="preserve">составило </w:t>
      </w:r>
      <w:r w:rsidR="00FB0CB6" w:rsidRPr="00FB0CB6">
        <w:rPr>
          <w:rFonts w:asciiTheme="minorHAnsi" w:eastAsia="Times New Roman" w:hAnsiTheme="minorHAnsi" w:cs="Arial"/>
          <w:szCs w:val="24"/>
          <w:lang w:eastAsia="ru-RU"/>
        </w:rPr>
        <w:t>4</w:t>
      </w:r>
      <w:r w:rsidR="006D0E1D">
        <w:rPr>
          <w:rFonts w:asciiTheme="minorHAnsi" w:eastAsia="Times New Roman" w:hAnsiTheme="minorHAnsi" w:cs="Arial"/>
          <w:szCs w:val="24"/>
          <w:lang w:eastAsia="ru-RU"/>
        </w:rPr>
        <w:t xml:space="preserve"> </w:t>
      </w:r>
      <w:r w:rsidR="00FB0CB6" w:rsidRPr="00FB0CB6">
        <w:rPr>
          <w:rFonts w:asciiTheme="minorHAnsi" w:eastAsia="Times New Roman" w:hAnsiTheme="minorHAnsi" w:cs="Arial"/>
          <w:szCs w:val="24"/>
          <w:lang w:eastAsia="ru-RU"/>
        </w:rPr>
        <w:t>227</w:t>
      </w:r>
      <w:r w:rsidR="00FB0CB6">
        <w:rPr>
          <w:rFonts w:asciiTheme="minorHAnsi" w:eastAsia="Times New Roman" w:hAnsiTheme="minorHAnsi" w:cs="Arial"/>
          <w:szCs w:val="24"/>
          <w:lang w:eastAsia="ru-RU"/>
        </w:rPr>
        <w:t xml:space="preserve"> </w:t>
      </w:r>
      <w:r w:rsidR="007D1C06">
        <w:t>квартир</w:t>
      </w:r>
      <w:r w:rsidR="003C7E57" w:rsidRPr="003C7E57">
        <w:t>ы</w:t>
      </w:r>
      <w:r w:rsidRPr="007D7C31">
        <w:t xml:space="preserve"> </w:t>
      </w:r>
      <w:r>
        <w:t>за сентябрь 2019 года</w:t>
      </w:r>
      <w:r w:rsidR="003823F2" w:rsidRPr="00FB0CB6">
        <w:rPr>
          <w:rFonts w:asciiTheme="minorHAnsi" w:hAnsiTheme="minorHAnsi" w:cs="Arial"/>
        </w:rPr>
        <w:t>;</w:t>
      </w:r>
    </w:p>
    <w:p w14:paraId="5BC2B7BA" w14:textId="5A55F45D" w:rsidR="00C25D13" w:rsidRDefault="00200AA2" w:rsidP="00C25D13">
      <w:pPr>
        <w:pStyle w:val="a5"/>
        <w:numPr>
          <w:ilvl w:val="0"/>
          <w:numId w:val="1"/>
        </w:numPr>
        <w:ind w:left="1134" w:hanging="283"/>
      </w:pPr>
      <w:r>
        <w:t>Северн</w:t>
      </w:r>
      <w:r w:rsidR="005C30AE">
        <w:t>ый</w:t>
      </w:r>
      <w:r>
        <w:t xml:space="preserve"> жило</w:t>
      </w:r>
      <w:r w:rsidR="007D7C31">
        <w:t>й</w:t>
      </w:r>
      <w:r>
        <w:t xml:space="preserve"> район</w:t>
      </w:r>
      <w:r w:rsidR="007D7C31">
        <w:t xml:space="preserve"> лидирует</w:t>
      </w:r>
      <w:r>
        <w:t xml:space="preserve"> </w:t>
      </w:r>
      <w:r w:rsidR="005C30AE">
        <w:t>по объему предложения среди всех районов города</w:t>
      </w:r>
      <w:r w:rsidR="007D7C31">
        <w:t>, его доля составила 3</w:t>
      </w:r>
      <w:r w:rsidR="00FB0CB6">
        <w:t>4,9</w:t>
      </w:r>
      <w:r w:rsidR="007D7C31">
        <w:t>%</w:t>
      </w:r>
      <w:r w:rsidR="00CE02C7" w:rsidRPr="00CE02C7">
        <w:t>;</w:t>
      </w:r>
    </w:p>
    <w:p w14:paraId="580F4112" w14:textId="7F8CA196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</w:t>
      </w:r>
      <w:r>
        <w:rPr>
          <w:rFonts w:asciiTheme="minorHAnsi" w:hAnsiTheme="minorHAnsi" w:cs="Arial"/>
          <w:szCs w:val="24"/>
        </w:rPr>
        <w:t xml:space="preserve">на вторичном рынке жилой недвижимости </w:t>
      </w:r>
      <w:r w:rsidRPr="0018036C">
        <w:rPr>
          <w:rFonts w:asciiTheme="minorHAnsi" w:hAnsiTheme="minorHAnsi" w:cs="Arial"/>
          <w:szCs w:val="24"/>
        </w:rPr>
        <w:t>состав</w:t>
      </w:r>
      <w:r w:rsidR="00CD609C" w:rsidRPr="0018036C">
        <w:rPr>
          <w:rFonts w:asciiTheme="minorHAnsi" w:hAnsiTheme="minorHAnsi" w:cs="Arial"/>
          <w:szCs w:val="24"/>
        </w:rPr>
        <w:t>ил</w:t>
      </w:r>
      <w:r w:rsidR="0018036C" w:rsidRPr="0018036C">
        <w:rPr>
          <w:rFonts w:asciiTheme="minorHAnsi" w:hAnsiTheme="minorHAnsi" w:cs="Arial"/>
          <w:szCs w:val="24"/>
        </w:rPr>
        <w:t>а</w:t>
      </w:r>
      <w:r>
        <w:rPr>
          <w:rFonts w:asciiTheme="minorHAnsi" w:hAnsiTheme="minorHAnsi" w:cs="Arial"/>
          <w:szCs w:val="24"/>
        </w:rPr>
        <w:t xml:space="preserve"> </w:t>
      </w:r>
      <w:r w:rsidR="00D20F2B">
        <w:rPr>
          <w:rFonts w:asciiTheme="minorHAnsi" w:hAnsiTheme="minorHAnsi" w:cs="Arial"/>
          <w:szCs w:val="24"/>
        </w:rPr>
        <w:t xml:space="preserve">77 905 </w:t>
      </w:r>
      <w:r w:rsidRPr="003019DB">
        <w:rPr>
          <w:rFonts w:asciiTheme="minorHAnsi" w:hAnsiTheme="minorHAnsi" w:cs="Arial"/>
          <w:szCs w:val="24"/>
        </w:rPr>
        <w:t>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051800F1" w:rsidR="007D1C06" w:rsidRPr="002D119B" w:rsidRDefault="00921914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>В сентябре 2019 г. н</w:t>
      </w:r>
      <w:r w:rsidR="007D1C06">
        <w:rPr>
          <w:rFonts w:asciiTheme="minorHAnsi" w:hAnsiTheme="minorHAnsi" w:cs="Arial"/>
          <w:szCs w:val="24"/>
        </w:rPr>
        <w:t xml:space="preserve">аибольшая удельная цена </w:t>
      </w:r>
      <w:r w:rsidR="005C30AE">
        <w:rPr>
          <w:rFonts w:asciiTheme="minorHAnsi" w:hAnsiTheme="minorHAnsi" w:cs="Arial"/>
          <w:szCs w:val="24"/>
        </w:rPr>
        <w:t>в разрезе по количеству комнат</w:t>
      </w:r>
      <w:r>
        <w:rPr>
          <w:rFonts w:asciiTheme="minorHAnsi" w:hAnsiTheme="minorHAnsi" w:cs="Arial"/>
          <w:szCs w:val="24"/>
        </w:rPr>
        <w:t xml:space="preserve"> сформировалась</w:t>
      </w:r>
      <w:r w:rsidR="005C30AE">
        <w:rPr>
          <w:rFonts w:asciiTheme="minorHAnsi" w:hAnsiTheme="minorHAnsi" w:cs="Arial"/>
          <w:szCs w:val="24"/>
        </w:rPr>
        <w:t xml:space="preserve"> </w:t>
      </w:r>
      <w:r w:rsidR="007D1C06">
        <w:rPr>
          <w:rFonts w:asciiTheme="minorHAnsi" w:hAnsiTheme="minorHAnsi" w:cs="Arial"/>
          <w:szCs w:val="24"/>
        </w:rPr>
        <w:t xml:space="preserve">у </w:t>
      </w:r>
      <w:r w:rsidR="00374EEF">
        <w:rPr>
          <w:rFonts w:asciiTheme="minorHAnsi" w:hAnsiTheme="minorHAnsi" w:cs="Arial"/>
          <w:szCs w:val="24"/>
        </w:rPr>
        <w:t>однокомнатных</w:t>
      </w:r>
      <w:r w:rsidR="007D1C06">
        <w:rPr>
          <w:rFonts w:asciiTheme="minorHAnsi" w:hAnsiTheme="minorHAnsi" w:cs="Arial"/>
          <w:szCs w:val="24"/>
        </w:rPr>
        <w:t xml:space="preserve"> квартир</w:t>
      </w:r>
      <w:r w:rsidR="001E2CFF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и составила</w:t>
      </w:r>
      <w:r w:rsidR="001E2CFF">
        <w:rPr>
          <w:rFonts w:asciiTheme="minorHAnsi" w:hAnsiTheme="minorHAnsi" w:cs="Arial"/>
          <w:szCs w:val="24"/>
        </w:rPr>
        <w:t xml:space="preserve"> </w:t>
      </w:r>
      <w:r w:rsidR="00A8672A">
        <w:rPr>
          <w:rFonts w:eastAsia="Times New Roman" w:cs="Calibri"/>
          <w:szCs w:val="24"/>
          <w:lang w:eastAsia="ru-RU"/>
        </w:rPr>
        <w:t>8</w:t>
      </w:r>
      <w:r w:rsidR="001E2CFF">
        <w:rPr>
          <w:rFonts w:eastAsia="Times New Roman" w:cs="Calibri"/>
          <w:szCs w:val="24"/>
          <w:lang w:eastAsia="ru-RU"/>
        </w:rPr>
        <w:t xml:space="preserve">3 </w:t>
      </w:r>
      <w:r w:rsidR="00FB0CB6">
        <w:rPr>
          <w:rFonts w:eastAsia="Times New Roman" w:cs="Calibri"/>
          <w:szCs w:val="24"/>
          <w:lang w:eastAsia="ru-RU"/>
        </w:rPr>
        <w:t>834</w:t>
      </w:r>
      <w:r w:rsidR="00200AA2">
        <w:rPr>
          <w:rFonts w:eastAsia="Times New Roman" w:cs="Calibri"/>
          <w:szCs w:val="24"/>
          <w:lang w:eastAsia="ru-RU"/>
        </w:rPr>
        <w:t xml:space="preserve"> </w:t>
      </w:r>
      <w:r w:rsidR="007D1C06">
        <w:rPr>
          <w:rFonts w:asciiTheme="minorHAnsi" w:hAnsiTheme="minorHAnsi" w:cs="Arial"/>
          <w:szCs w:val="24"/>
        </w:rPr>
        <w:t>руб./кв. м</w:t>
      </w:r>
      <w:r w:rsidR="001E2CFF">
        <w:rPr>
          <w:rFonts w:asciiTheme="minorHAnsi" w:hAnsiTheme="minorHAnsi" w:cs="Arial"/>
          <w:szCs w:val="24"/>
        </w:rPr>
        <w:t>;</w:t>
      </w:r>
    </w:p>
    <w:p w14:paraId="27491FD7" w14:textId="5B620FCA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</w:t>
      </w:r>
      <w:r w:rsidR="00A20A6B">
        <w:rPr>
          <w:rFonts w:asciiTheme="minorHAnsi" w:hAnsiTheme="minorHAnsi" w:cs="Arial"/>
          <w:szCs w:val="20"/>
        </w:rPr>
        <w:t xml:space="preserve">квартиры, </w:t>
      </w:r>
      <w:r w:rsidR="001E2CFF">
        <w:rPr>
          <w:rFonts w:asciiTheme="minorHAnsi" w:hAnsiTheme="minorHAnsi" w:cs="Arial"/>
          <w:szCs w:val="20"/>
        </w:rPr>
        <w:t xml:space="preserve">проданной за </w:t>
      </w:r>
      <w:r w:rsidR="00921914">
        <w:rPr>
          <w:rFonts w:asciiTheme="minorHAnsi" w:hAnsiTheme="minorHAnsi" w:cs="Arial"/>
          <w:szCs w:val="20"/>
        </w:rPr>
        <w:t>сентябрь</w:t>
      </w:r>
      <w:r w:rsidR="001E2CFF">
        <w:rPr>
          <w:rFonts w:asciiTheme="minorHAnsi" w:hAnsiTheme="minorHAnsi" w:cs="Arial"/>
          <w:szCs w:val="20"/>
        </w:rPr>
        <w:t xml:space="preserve"> </w:t>
      </w:r>
      <w:r w:rsidR="00A20A6B">
        <w:rPr>
          <w:rFonts w:asciiTheme="minorHAnsi" w:hAnsiTheme="minorHAnsi" w:cs="Arial"/>
          <w:szCs w:val="20"/>
        </w:rPr>
        <w:t>2019 года,</w:t>
      </w:r>
      <w:r w:rsidR="007D1C06">
        <w:rPr>
          <w:rFonts w:asciiTheme="minorHAnsi" w:hAnsiTheme="minorHAnsi" w:cs="Arial"/>
          <w:szCs w:val="20"/>
        </w:rPr>
        <w:t xml:space="preserve"> </w:t>
      </w:r>
      <w:r w:rsidR="001E2CFF">
        <w:rPr>
          <w:rFonts w:asciiTheme="minorHAnsi" w:hAnsiTheme="minorHAnsi" w:cs="Arial"/>
          <w:szCs w:val="20"/>
        </w:rPr>
        <w:t>составила</w:t>
      </w:r>
      <w:r w:rsidR="007D1C06">
        <w:rPr>
          <w:rFonts w:asciiTheme="minorHAnsi" w:hAnsiTheme="minorHAnsi" w:cs="Arial"/>
          <w:szCs w:val="20"/>
        </w:rPr>
        <w:t xml:space="preserve"> </w:t>
      </w:r>
      <w:r w:rsidR="001E2CFF">
        <w:rPr>
          <w:rFonts w:asciiTheme="minorHAnsi" w:hAnsiTheme="minorHAnsi" w:cs="Arial"/>
          <w:szCs w:val="20"/>
        </w:rPr>
        <w:t>6</w:t>
      </w:r>
      <w:r w:rsidR="003C7E57" w:rsidRPr="003C7E57">
        <w:rPr>
          <w:rFonts w:asciiTheme="minorHAnsi" w:hAnsiTheme="minorHAnsi" w:cs="Arial"/>
          <w:szCs w:val="20"/>
        </w:rPr>
        <w:t>1</w:t>
      </w:r>
      <w:r w:rsidR="001E2CFF">
        <w:rPr>
          <w:rFonts w:asciiTheme="minorHAnsi" w:hAnsiTheme="minorHAnsi" w:cs="Arial"/>
          <w:szCs w:val="20"/>
        </w:rPr>
        <w:t>,7</w:t>
      </w:r>
      <w:r w:rsidR="00FB0CB6">
        <w:rPr>
          <w:rFonts w:asciiTheme="minorHAnsi" w:hAnsiTheme="minorHAnsi" w:cs="Arial"/>
          <w:szCs w:val="20"/>
        </w:rPr>
        <w:t>6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6BC8F33A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083057">
        <w:t>Сургута</w:t>
      </w:r>
      <w:r w:rsidRPr="00F531EB">
        <w:t xml:space="preserve"> за</w:t>
      </w:r>
      <w:r w:rsidR="00591BBF">
        <w:t xml:space="preserve"> </w:t>
      </w:r>
      <w:r w:rsidR="00FB0CB6">
        <w:t>сентябрь</w:t>
      </w:r>
      <w:r w:rsidR="00CE3F5C">
        <w:t xml:space="preserve"> </w:t>
      </w:r>
      <w:r w:rsidR="00A920EE">
        <w:t>201</w:t>
      </w:r>
      <w:r w:rsidR="00236A91">
        <w:t>9</w:t>
      </w:r>
      <w:r w:rsidR="00AB41DB">
        <w:t xml:space="preserve"> </w:t>
      </w:r>
      <w:r w:rsidRPr="00F531EB">
        <w:t>г.</w:t>
      </w:r>
    </w:p>
    <w:p w14:paraId="57350906" w14:textId="27D8464F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CA698B">
        <w:t>сентябре</w:t>
      </w:r>
      <w:r w:rsidR="00CE3F5C">
        <w:t xml:space="preserve"> </w:t>
      </w:r>
      <w:r w:rsidR="00A920EE">
        <w:t>201</w:t>
      </w:r>
      <w:r w:rsidR="00BC4701">
        <w:t>9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FB0CB6" w:rsidRPr="00FB0CB6">
        <w:rPr>
          <w:rFonts w:asciiTheme="minorHAnsi" w:eastAsia="Times New Roman" w:hAnsiTheme="minorHAnsi" w:cs="Arial"/>
          <w:szCs w:val="24"/>
          <w:lang w:eastAsia="ru-RU"/>
        </w:rPr>
        <w:t>4</w:t>
      </w:r>
      <w:r w:rsidR="006D0E1D">
        <w:rPr>
          <w:rFonts w:asciiTheme="minorHAnsi" w:eastAsia="Times New Roman" w:hAnsiTheme="minorHAnsi" w:cs="Arial"/>
          <w:szCs w:val="24"/>
          <w:lang w:eastAsia="ru-RU"/>
        </w:rPr>
        <w:t xml:space="preserve"> </w:t>
      </w:r>
      <w:r w:rsidR="00FB0CB6" w:rsidRPr="00FB0CB6">
        <w:rPr>
          <w:rFonts w:asciiTheme="minorHAnsi" w:eastAsia="Times New Roman" w:hAnsiTheme="minorHAnsi" w:cs="Arial"/>
          <w:szCs w:val="24"/>
          <w:lang w:eastAsia="ru-RU"/>
        </w:rPr>
        <w:t>227</w:t>
      </w:r>
      <w:r w:rsidR="00FB0CB6">
        <w:rPr>
          <w:rFonts w:asciiTheme="minorHAnsi" w:eastAsia="Times New Roman" w:hAnsiTheme="minorHAnsi" w:cs="Arial"/>
          <w:szCs w:val="24"/>
          <w:lang w:eastAsia="ru-RU"/>
        </w:rPr>
        <w:t xml:space="preserve"> </w:t>
      </w:r>
      <w:r w:rsidR="00BD04B4">
        <w:t>квартир</w:t>
      </w:r>
      <w:r w:rsidR="00BC4701">
        <w:t>ы</w:t>
      </w:r>
      <w:r w:rsidR="001E2CFF">
        <w:t xml:space="preserve">, за </w:t>
      </w:r>
      <w:r w:rsidRPr="00972C40">
        <w:t>исключ</w:t>
      </w:r>
      <w:r w:rsidR="001E2CFF">
        <w:t>ением</w:t>
      </w:r>
      <w:r w:rsidRPr="00972C40">
        <w:t xml:space="preserve"> квартир за чертой города</w:t>
      </w:r>
      <w:r w:rsidR="001E2CFF">
        <w:t>, а также</w:t>
      </w:r>
      <w:r w:rsidRPr="00972C40">
        <w:t xml:space="preserve"> </w:t>
      </w:r>
      <w:r w:rsidR="001E2CFF" w:rsidRPr="00972C40">
        <w:t>коммунальны</w:t>
      </w:r>
      <w:r w:rsidR="00CA698B">
        <w:t>х</w:t>
      </w:r>
      <w:r w:rsidR="001E2CFF" w:rsidRPr="00972C40">
        <w:t xml:space="preserve"> квартир, </w:t>
      </w:r>
      <w:r w:rsidRPr="00972C40">
        <w:t>общежити</w:t>
      </w:r>
      <w:r w:rsidR="00CA698B">
        <w:t>й</w:t>
      </w:r>
      <w:r w:rsidRPr="00972C40">
        <w:t xml:space="preserve">, </w:t>
      </w:r>
      <w:r w:rsidR="001E2CFF" w:rsidRPr="00972C40">
        <w:t>пансионат</w:t>
      </w:r>
      <w:r w:rsidR="00CA698B">
        <w:t>ов</w:t>
      </w:r>
      <w:r w:rsidR="001E2CFF">
        <w:t xml:space="preserve"> и</w:t>
      </w:r>
      <w:r w:rsidRPr="00972C40">
        <w:t xml:space="preserve"> малоэтажн</w:t>
      </w:r>
      <w:r w:rsidR="00CA698B">
        <w:t>ого</w:t>
      </w:r>
      <w:r w:rsidRPr="00972C40">
        <w:t xml:space="preserve"> строительств</w:t>
      </w:r>
      <w:r w:rsidR="00CA698B">
        <w:t>а</w:t>
      </w:r>
      <w:r w:rsidRPr="00972C40">
        <w:t xml:space="preserve">. </w:t>
      </w:r>
      <w:r w:rsidR="00262211">
        <w:t xml:space="preserve">Это </w:t>
      </w:r>
      <w:r w:rsidR="007161EA">
        <w:t xml:space="preserve">на </w:t>
      </w:r>
      <w:r w:rsidR="00103644">
        <w:t>4</w:t>
      </w:r>
      <w:r w:rsidR="00FB0CB6">
        <w:t>3</w:t>
      </w:r>
      <w:r w:rsidR="007161EA">
        <w:t xml:space="preserve"> (</w:t>
      </w:r>
      <w:r w:rsidR="00103644">
        <w:t>1</w:t>
      </w:r>
      <w:r w:rsidR="007161EA">
        <w:t xml:space="preserve">%↑) </w:t>
      </w:r>
      <w:r w:rsidR="007161EA" w:rsidRPr="0018036C">
        <w:rPr>
          <w:rFonts w:asciiTheme="minorHAnsi" w:hAnsiTheme="minorHAnsi" w:cs="Arial"/>
          <w:szCs w:val="24"/>
        </w:rPr>
        <w:t>квартир</w:t>
      </w:r>
      <w:r w:rsidR="0018036C">
        <w:rPr>
          <w:rFonts w:asciiTheme="minorHAnsi" w:hAnsiTheme="minorHAnsi" w:cs="Arial"/>
          <w:szCs w:val="24"/>
        </w:rPr>
        <w:t>ы</w:t>
      </w:r>
      <w:r w:rsidR="007161EA">
        <w:t xml:space="preserve"> больше, чем в предыдущем месяце и на</w:t>
      </w:r>
      <w:r w:rsidR="004C61E2">
        <w:t xml:space="preserve"> </w:t>
      </w:r>
      <w:r w:rsidR="00FF5B8B">
        <w:t>145</w:t>
      </w:r>
      <w:r w:rsidR="007161EA">
        <w:t xml:space="preserve"> (</w:t>
      </w:r>
      <w:r w:rsidR="00FF5B8B">
        <w:t>3,6</w:t>
      </w:r>
      <w:r w:rsidR="007161EA">
        <w:t>%</w:t>
      </w:r>
      <w:r w:rsidR="00C56F07">
        <w:t>↑</w:t>
      </w:r>
      <w:r w:rsidR="007161EA">
        <w:t xml:space="preserve">) квартир </w:t>
      </w:r>
      <w:r w:rsidR="00C56F07" w:rsidRPr="00C56F07">
        <w:t>боль</w:t>
      </w:r>
      <w:r w:rsidR="00083057">
        <w:t>ше</w:t>
      </w:r>
      <w:r w:rsidR="007161EA">
        <w:t xml:space="preserve">, чем в </w:t>
      </w:r>
      <w:r w:rsidR="00FB0CB6">
        <w:t>сентябре</w:t>
      </w:r>
      <w:r w:rsidR="007161EA">
        <w:t xml:space="preserve"> 2018.</w:t>
      </w:r>
    </w:p>
    <w:p w14:paraId="28A8064B" w14:textId="13C57EA1" w:rsidR="008755AA" w:rsidRDefault="00BC4701" w:rsidP="004C61E2">
      <w:r>
        <w:t xml:space="preserve">В </w:t>
      </w:r>
      <w:r w:rsidR="00103644">
        <w:t>сентябре</w:t>
      </w:r>
      <w:r w:rsidR="00236A91">
        <w:t xml:space="preserve"> 2019</w:t>
      </w:r>
      <w:r>
        <w:t xml:space="preserve"> </w:t>
      </w:r>
      <w:r w:rsidR="00103644">
        <w:t xml:space="preserve">двухкомнатные квартиры заняли </w:t>
      </w:r>
      <w:r w:rsidR="00814481">
        <w:t>наибольший объем предложения</w:t>
      </w:r>
      <w:r w:rsidR="00103644">
        <w:t xml:space="preserve">, чья </w:t>
      </w:r>
      <w:r w:rsidR="00814481">
        <w:t>доля состав</w:t>
      </w:r>
      <w:r>
        <w:t>ила</w:t>
      </w:r>
      <w:r w:rsidR="00814481">
        <w:t xml:space="preserve"> </w:t>
      </w:r>
      <w:r w:rsidR="00267C5A">
        <w:t>3</w:t>
      </w:r>
      <w:r w:rsidR="000B47EF">
        <w:t>7,</w:t>
      </w:r>
      <w:r w:rsidR="00FF5B8B">
        <w:t>4</w:t>
      </w:r>
      <w:r w:rsidR="00814481">
        <w:t>%</w:t>
      </w:r>
      <w:r w:rsidR="00D22B20">
        <w:t>.</w:t>
      </w:r>
      <w:r w:rsidR="009D1C40">
        <w:t xml:space="preserve"> </w:t>
      </w:r>
      <w:r w:rsidR="000B47EF">
        <w:t>Доля</w:t>
      </w:r>
      <w:r w:rsidR="00D22B20">
        <w:t xml:space="preserve"> </w:t>
      </w:r>
      <w:r w:rsidR="00267C5A">
        <w:t>одно</w:t>
      </w:r>
      <w:r>
        <w:t>комнатны</w:t>
      </w:r>
      <w:r w:rsidR="000B47EF">
        <w:t>х</w:t>
      </w:r>
      <w:r w:rsidR="00AF0BB1">
        <w:t xml:space="preserve"> к</w:t>
      </w:r>
      <w:r w:rsidR="009D1C40">
        <w:t>вартир</w:t>
      </w:r>
      <w:r w:rsidR="00FF5B8B">
        <w:t>, в свою очередь,</w:t>
      </w:r>
      <w:r w:rsidR="000B47EF">
        <w:t xml:space="preserve"> составила</w:t>
      </w:r>
      <w:r w:rsidR="0078210D">
        <w:t xml:space="preserve"> </w:t>
      </w:r>
      <w:r w:rsidR="00C56F07" w:rsidRPr="00C56F07">
        <w:t>3</w:t>
      </w:r>
      <w:r w:rsidR="000B47EF">
        <w:t>1,7</w:t>
      </w:r>
      <w:r w:rsidR="009D1C40">
        <w:t>%</w:t>
      </w:r>
      <w:r w:rsidR="000B47EF">
        <w:t xml:space="preserve">, </w:t>
      </w:r>
      <w:r w:rsidR="00267C5A">
        <w:t>трех</w:t>
      </w:r>
      <w:r w:rsidR="00691A55">
        <w:t>комнатных</w:t>
      </w:r>
      <w:r w:rsidR="000D67F7">
        <w:t xml:space="preserve"> квартир</w:t>
      </w:r>
      <w:r w:rsidR="003F2ACC" w:rsidRPr="007E3A1A">
        <w:t xml:space="preserve"> – </w:t>
      </w:r>
      <w:r w:rsidR="00267C5A">
        <w:t>2</w:t>
      </w:r>
      <w:r w:rsidR="000B47EF">
        <w:t>2,</w:t>
      </w:r>
      <w:r w:rsidR="00FF5B8B">
        <w:t>55</w:t>
      </w:r>
      <w:r w:rsidR="003F2ACC" w:rsidRPr="007E3A1A">
        <w:t>%</w:t>
      </w:r>
      <w:r w:rsidR="003F2ACC">
        <w:t xml:space="preserve">, </w:t>
      </w:r>
      <w:r w:rsidR="000B47EF">
        <w:t xml:space="preserve">а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0B47EF">
        <w:t>8,</w:t>
      </w:r>
      <w:r w:rsidR="00FF5B8B">
        <w:t>35</w:t>
      </w:r>
      <w:r w:rsidR="007E3A1A" w:rsidRPr="007E3A1A">
        <w:t>%</w:t>
      </w:r>
      <w:r w:rsidR="003F2ACC">
        <w:t>.</w:t>
      </w:r>
    </w:p>
    <w:p w14:paraId="6EBDE965" w14:textId="77777777" w:rsidR="00267C5A" w:rsidRDefault="00267C5A" w:rsidP="0072116E"/>
    <w:p w14:paraId="5DD74C08" w14:textId="7EA95EA3" w:rsidR="00256C53" w:rsidRDefault="00FB0CB6" w:rsidP="0072116E">
      <w:r>
        <w:rPr>
          <w:noProof/>
        </w:rPr>
        <w:drawing>
          <wp:inline distT="0" distB="0" distL="0" distR="0" wp14:anchorId="42A08302" wp14:editId="6F7E249E">
            <wp:extent cx="6365501" cy="2950509"/>
            <wp:effectExtent l="0" t="0" r="0" b="25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5E0191BE-7489-4DD0-B5D6-5FA0B18DCF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457B3223" w:rsidR="00F531EB" w:rsidRDefault="00F531EB" w:rsidP="00F531EB">
      <w:pPr>
        <w:jc w:val="center"/>
      </w:pPr>
      <w:r>
        <w:t xml:space="preserve">Рис. 1.1. </w:t>
      </w:r>
      <w:r w:rsidR="00256C53">
        <w:t>Динам</w:t>
      </w:r>
      <w:r w:rsidR="00D94FE8">
        <w:t>и</w:t>
      </w:r>
      <w:r w:rsidR="00256C53">
        <w:t>ка</w:t>
      </w:r>
      <w:r w:rsidRPr="00F531EB">
        <w:t xml:space="preserve"> предложения </w:t>
      </w:r>
      <w:r w:rsidR="003B1691">
        <w:t>по количеству комнат</w:t>
      </w:r>
      <w:r w:rsidR="00256C53">
        <w:t xml:space="preserve"> (</w:t>
      </w:r>
      <w:r w:rsidR="00FB0CB6">
        <w:t>сентябрь</w:t>
      </w:r>
      <w:r w:rsidR="003C6ACE">
        <w:t xml:space="preserve"> </w:t>
      </w:r>
      <w:r w:rsidR="00256C53">
        <w:t>2019</w:t>
      </w:r>
      <w:r w:rsidR="008440E5">
        <w:t xml:space="preserve"> г.</w:t>
      </w:r>
      <w:r w:rsidR="00256C53">
        <w:t xml:space="preserve"> к </w:t>
      </w:r>
      <w:r w:rsidR="00FB0CB6">
        <w:t>сентябрю</w:t>
      </w:r>
      <w:r w:rsidR="00256C53">
        <w:t xml:space="preserve"> 2018</w:t>
      </w:r>
      <w:r w:rsidR="008440E5">
        <w:t xml:space="preserve"> г.</w:t>
      </w:r>
      <w:r w:rsidR="00256C53">
        <w:t>)</w:t>
      </w:r>
    </w:p>
    <w:p w14:paraId="7C919024" w14:textId="77777777" w:rsidR="00280A0A" w:rsidRPr="004032E6" w:rsidRDefault="00280A0A" w:rsidP="00F531EB">
      <w:pPr>
        <w:jc w:val="center"/>
      </w:pPr>
    </w:p>
    <w:p w14:paraId="61CB97FD" w14:textId="31E05D72" w:rsidR="003B5E61" w:rsidRDefault="008C751C" w:rsidP="006C458F">
      <w:r>
        <w:t xml:space="preserve">В </w:t>
      </w:r>
      <w:r w:rsidR="00D20F2B">
        <w:t>сентябре</w:t>
      </w:r>
      <w:r w:rsidR="001F7FC7">
        <w:t xml:space="preserve"> 2019</w:t>
      </w:r>
      <w:r>
        <w:t xml:space="preserve"> </w:t>
      </w:r>
      <w:r w:rsidR="006D0E1D">
        <w:t xml:space="preserve">года </w:t>
      </w:r>
      <w:r w:rsidR="000B47EF">
        <w:t>Северный жилой район по-прежнему</w:t>
      </w:r>
      <w:r w:rsidR="00691612">
        <w:t xml:space="preserve"> </w:t>
      </w:r>
      <w:r w:rsidR="000B47EF">
        <w:t>является лидером по объему предложения</w:t>
      </w:r>
      <w:r w:rsidR="00D22B20">
        <w:t xml:space="preserve">, на него </w:t>
      </w:r>
      <w:r w:rsidR="007D1C06">
        <w:t xml:space="preserve">приходится </w:t>
      </w:r>
      <w:r w:rsidR="000B47EF">
        <w:t>34,</w:t>
      </w:r>
      <w:r w:rsidR="00D20F2B">
        <w:t>9</w:t>
      </w:r>
      <w:r w:rsidR="000B47EF">
        <w:t xml:space="preserve">% </w:t>
      </w:r>
      <w:r w:rsidR="00D22B20">
        <w:t>от общего объема предложения</w:t>
      </w:r>
      <w:r w:rsidR="00AF0BB1">
        <w:t xml:space="preserve">. </w:t>
      </w:r>
      <w:r w:rsidR="00D20F2B">
        <w:t>На втором месте оказался</w:t>
      </w:r>
      <w:r w:rsidR="00835952">
        <w:t xml:space="preserve"> </w:t>
      </w:r>
      <w:r w:rsidR="00267C5A">
        <w:t>Центральн</w:t>
      </w:r>
      <w:r w:rsidR="00143CBE">
        <w:t>ый</w:t>
      </w:r>
      <w:r w:rsidR="00267C5A">
        <w:t xml:space="preserve"> район Сургута</w:t>
      </w:r>
      <w:r w:rsidR="00143CBE">
        <w:t>, его доля</w:t>
      </w:r>
      <w:r w:rsidR="00835952">
        <w:t xml:space="preserve"> в </w:t>
      </w:r>
      <w:r w:rsidR="00D20F2B">
        <w:t>сентябре</w:t>
      </w:r>
      <w:r w:rsidR="001F7FC7">
        <w:t xml:space="preserve"> 2019</w:t>
      </w:r>
      <w:r w:rsidR="0078210D">
        <w:t xml:space="preserve"> года</w:t>
      </w:r>
      <w:r w:rsidR="00B91337">
        <w:t xml:space="preserve"> </w:t>
      </w:r>
      <w:r w:rsidR="00D22B20">
        <w:t>состав</w:t>
      </w:r>
      <w:r w:rsidR="00143CBE">
        <w:t>ила</w:t>
      </w:r>
      <w:r w:rsidR="00D22B20">
        <w:t xml:space="preserve"> </w:t>
      </w:r>
      <w:r w:rsidR="00267C5A">
        <w:t>2</w:t>
      </w:r>
      <w:r w:rsidR="00D20F2B">
        <w:t>6</w:t>
      </w:r>
      <w:r w:rsidR="00143CBE">
        <w:t>,</w:t>
      </w:r>
      <w:r w:rsidR="00D20F2B">
        <w:t>9</w:t>
      </w:r>
      <w:r w:rsidR="00AF0BB1">
        <w:t>%</w:t>
      </w:r>
      <w:r w:rsidR="00143CBE">
        <w:t>. Доля</w:t>
      </w:r>
      <w:r w:rsidR="00267C5A">
        <w:t xml:space="preserve"> </w:t>
      </w:r>
      <w:r w:rsidR="00143CBE">
        <w:t xml:space="preserve">квартир в </w:t>
      </w:r>
      <w:r w:rsidR="00267C5A">
        <w:t>Восточно</w:t>
      </w:r>
      <w:r w:rsidR="00143CBE">
        <w:t>м</w:t>
      </w:r>
      <w:r w:rsidR="00267C5A">
        <w:t xml:space="preserve"> район</w:t>
      </w:r>
      <w:r w:rsidR="00143CBE">
        <w:t>е</w:t>
      </w:r>
      <w:r w:rsidR="00267C5A">
        <w:t xml:space="preserve"> </w:t>
      </w:r>
      <w:r w:rsidR="00143CBE" w:rsidRPr="007E3A1A">
        <w:t>–</w:t>
      </w:r>
      <w:r w:rsidR="00267C5A">
        <w:t xml:space="preserve"> 2</w:t>
      </w:r>
      <w:r w:rsidR="00143CBE">
        <w:t>3,</w:t>
      </w:r>
      <w:r w:rsidR="00D20F2B">
        <w:t>3</w:t>
      </w:r>
      <w:r w:rsidR="00267C5A">
        <w:t>%</w:t>
      </w:r>
      <w:r w:rsidR="00AF0BB1">
        <w:t xml:space="preserve">. </w:t>
      </w:r>
    </w:p>
    <w:p w14:paraId="48AEF925" w14:textId="09EF71BA" w:rsidR="00033376" w:rsidRDefault="00D20F2B" w:rsidP="00033376">
      <w:pPr>
        <w:jc w:val="center"/>
      </w:pPr>
      <w:r>
        <w:rPr>
          <w:noProof/>
        </w:rPr>
        <w:drawing>
          <wp:inline distT="0" distB="0" distL="0" distR="0" wp14:anchorId="41EA969B" wp14:editId="57221D49">
            <wp:extent cx="4962525" cy="303085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33376" w:rsidRPr="00033376">
        <w:t xml:space="preserve"> </w:t>
      </w:r>
    </w:p>
    <w:p w14:paraId="72D15316" w14:textId="66543CD7" w:rsidR="00033376" w:rsidRDefault="00033376" w:rsidP="00033376">
      <w:pPr>
        <w:jc w:val="center"/>
      </w:pPr>
      <w:r>
        <w:t xml:space="preserve">Рис. 1.2. </w:t>
      </w:r>
      <w:r w:rsidRPr="00F531EB">
        <w:t xml:space="preserve">Структура предложения по </w:t>
      </w:r>
      <w:r>
        <w:t>районам</w:t>
      </w:r>
    </w:p>
    <w:p w14:paraId="1706BEAE" w14:textId="78325F31" w:rsidR="005F5BF4" w:rsidRDefault="00E67761" w:rsidP="00033376">
      <w:pPr>
        <w:spacing w:after="120"/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083057">
        <w:rPr>
          <w:b/>
        </w:rPr>
        <w:t>Сургута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2D296F">
        <w:rPr>
          <w:b/>
        </w:rPr>
        <w:t>сентябрь</w:t>
      </w:r>
      <w:r w:rsidR="001F7FC7">
        <w:rPr>
          <w:b/>
        </w:rPr>
        <w:t xml:space="preserve"> 2019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5F76F574" w:rsidR="008F0C32" w:rsidRDefault="002D296F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Уд</w:t>
      </w:r>
      <w:r w:rsidR="008F0C32" w:rsidRPr="008628A5">
        <w:rPr>
          <w:rFonts w:asciiTheme="minorHAnsi" w:hAnsiTheme="minorHAnsi" w:cs="Arial"/>
          <w:szCs w:val="24"/>
        </w:rPr>
        <w:t xml:space="preserve">ельная цена предложения </w:t>
      </w:r>
      <w:r w:rsidR="00906DC6">
        <w:rPr>
          <w:rFonts w:asciiTheme="minorHAnsi" w:hAnsiTheme="minorHAnsi" w:cs="Arial"/>
          <w:szCs w:val="24"/>
        </w:rPr>
        <w:t>за</w:t>
      </w:r>
      <w:r w:rsidR="008F0C32" w:rsidRPr="008628A5">
        <w:rPr>
          <w:rFonts w:asciiTheme="minorHAnsi" w:hAnsiTheme="minorHAnsi" w:cs="Arial"/>
          <w:szCs w:val="24"/>
        </w:rPr>
        <w:t xml:space="preserve"> </w:t>
      </w:r>
      <w:r w:rsidR="00D20F2B">
        <w:rPr>
          <w:rFonts w:asciiTheme="minorHAnsi" w:hAnsiTheme="minorHAnsi" w:cs="Arial"/>
          <w:szCs w:val="24"/>
        </w:rPr>
        <w:t>сентябрь</w:t>
      </w:r>
      <w:r w:rsidR="008F0C32">
        <w:rPr>
          <w:rFonts w:asciiTheme="minorHAnsi" w:hAnsiTheme="minorHAnsi" w:cs="Arial"/>
          <w:szCs w:val="24"/>
        </w:rPr>
        <w:t xml:space="preserve"> на вторичном рынке </w:t>
      </w:r>
      <w:r>
        <w:rPr>
          <w:rFonts w:asciiTheme="minorHAnsi" w:hAnsiTheme="minorHAnsi" w:cs="Arial"/>
          <w:szCs w:val="24"/>
        </w:rPr>
        <w:t>Сургута закрепилась на уровне</w:t>
      </w:r>
      <w:r w:rsidR="008F0C32">
        <w:rPr>
          <w:rFonts w:asciiTheme="minorHAnsi" w:hAnsiTheme="minorHAnsi" w:cs="Arial"/>
          <w:szCs w:val="24"/>
        </w:rPr>
        <w:t xml:space="preserve"> </w:t>
      </w:r>
      <w:r w:rsidR="00906DC6">
        <w:rPr>
          <w:rFonts w:asciiTheme="minorHAnsi" w:hAnsiTheme="minorHAnsi" w:cs="Arial"/>
          <w:szCs w:val="24"/>
        </w:rPr>
        <w:t>77 </w:t>
      </w:r>
      <w:r w:rsidR="00D20F2B">
        <w:rPr>
          <w:rFonts w:asciiTheme="minorHAnsi" w:hAnsiTheme="minorHAnsi" w:cs="Arial"/>
          <w:szCs w:val="24"/>
        </w:rPr>
        <w:t>905</w:t>
      </w:r>
      <w:r w:rsidR="00906DC6">
        <w:rPr>
          <w:rFonts w:asciiTheme="minorHAnsi" w:hAnsiTheme="minorHAnsi" w:cs="Arial"/>
          <w:szCs w:val="24"/>
        </w:rPr>
        <w:t xml:space="preserve"> </w:t>
      </w:r>
      <w:r w:rsidR="008F0C32">
        <w:rPr>
          <w:rFonts w:asciiTheme="minorHAnsi" w:hAnsiTheme="minorHAnsi" w:cs="Arial"/>
          <w:szCs w:val="24"/>
        </w:rPr>
        <w:t>руб./кв. м</w:t>
      </w:r>
      <w:r w:rsidR="00D20F2B">
        <w:rPr>
          <w:rFonts w:asciiTheme="minorHAnsi" w:hAnsiTheme="minorHAnsi" w:cs="Arial"/>
          <w:szCs w:val="24"/>
        </w:rPr>
        <w:t>., что больше на 47</w:t>
      </w:r>
      <w:r w:rsidR="008F0C32"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B000F6" w:rsidRPr="00B000F6">
        <w:rPr>
          <w:rFonts w:asciiTheme="minorHAnsi" w:hAnsiTheme="minorHAnsi" w:cs="Arial"/>
          <w:szCs w:val="24"/>
        </w:rPr>
        <w:t>ей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4C61E2">
        <w:rPr>
          <w:rFonts w:asciiTheme="minorHAnsi" w:hAnsiTheme="minorHAnsi" w:cs="Arial"/>
          <w:szCs w:val="24"/>
        </w:rPr>
        <w:t>0,</w:t>
      </w:r>
      <w:r w:rsidR="00D20F2B">
        <w:rPr>
          <w:rFonts w:asciiTheme="minorHAnsi" w:hAnsiTheme="minorHAnsi" w:cs="Arial"/>
          <w:szCs w:val="24"/>
        </w:rPr>
        <w:t>06</w:t>
      </w:r>
      <w:r w:rsidR="00262E89">
        <w:rPr>
          <w:rFonts w:asciiTheme="minorHAnsi" w:hAnsiTheme="minorHAnsi" w:cs="Arial"/>
          <w:szCs w:val="24"/>
        </w:rPr>
        <w:t>%</w:t>
      </w:r>
      <w:r w:rsidR="00710819">
        <w:t>↑</w:t>
      </w:r>
      <w:r w:rsidR="00262E89">
        <w:rPr>
          <w:rFonts w:asciiTheme="minorHAnsi" w:hAnsiTheme="minorHAnsi" w:cs="Arial"/>
          <w:szCs w:val="24"/>
        </w:rPr>
        <w:t>)</w:t>
      </w:r>
      <w:r w:rsidR="003105B8">
        <w:rPr>
          <w:rFonts w:asciiTheme="minorHAnsi" w:hAnsiTheme="minorHAnsi" w:cs="Arial"/>
          <w:szCs w:val="24"/>
        </w:rPr>
        <w:t>,</w:t>
      </w:r>
      <w:r w:rsidR="008F0C32">
        <w:rPr>
          <w:rFonts w:asciiTheme="minorHAnsi" w:hAnsiTheme="minorHAnsi" w:cs="Arial"/>
          <w:szCs w:val="24"/>
        </w:rPr>
        <w:t xml:space="preserve"> чем в предыдущем месяце</w:t>
      </w:r>
      <w:r w:rsidR="00FB6C2F">
        <w:rPr>
          <w:rFonts w:asciiTheme="minorHAnsi" w:hAnsiTheme="minorHAnsi" w:cs="Arial"/>
          <w:szCs w:val="24"/>
        </w:rPr>
        <w:t>.</w:t>
      </w:r>
    </w:p>
    <w:p w14:paraId="295527CC" w14:textId="1876E5B6" w:rsidR="00B000F6" w:rsidRDefault="008F0C32" w:rsidP="0071081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D20F2B">
        <w:rPr>
          <w:rFonts w:asciiTheme="minorHAnsi" w:hAnsiTheme="minorHAnsi" w:cs="Arial"/>
          <w:szCs w:val="24"/>
        </w:rPr>
        <w:t>сентябрем</w:t>
      </w:r>
      <w:r w:rsidR="00710819">
        <w:rPr>
          <w:rFonts w:asciiTheme="minorHAnsi" w:hAnsiTheme="minorHAnsi" w:cs="Arial"/>
          <w:szCs w:val="24"/>
        </w:rPr>
        <w:t xml:space="preserve"> 2018 года</w:t>
      </w:r>
      <w:r>
        <w:rPr>
          <w:rFonts w:asciiTheme="minorHAnsi" w:hAnsiTheme="minorHAnsi" w:cs="Arial"/>
          <w:szCs w:val="24"/>
        </w:rPr>
        <w:t xml:space="preserve"> цен</w:t>
      </w:r>
      <w:r w:rsidR="00090D10">
        <w:rPr>
          <w:rFonts w:asciiTheme="minorHAnsi" w:hAnsiTheme="minorHAnsi" w:cs="Arial"/>
          <w:szCs w:val="24"/>
        </w:rPr>
        <w:t>а за</w:t>
      </w:r>
      <w:r w:rsidR="002D296F">
        <w:rPr>
          <w:rFonts w:asciiTheme="minorHAnsi" w:hAnsiTheme="minorHAnsi" w:cs="Arial"/>
          <w:szCs w:val="24"/>
        </w:rPr>
        <w:t xml:space="preserve"> один</w:t>
      </w:r>
      <w:r w:rsidR="00090D10">
        <w:rPr>
          <w:rFonts w:asciiTheme="minorHAnsi" w:hAnsiTheme="minorHAnsi" w:cs="Arial"/>
          <w:szCs w:val="24"/>
        </w:rPr>
        <w:t xml:space="preserve"> квадратный метр </w:t>
      </w:r>
      <w:r w:rsidR="004C61E2">
        <w:rPr>
          <w:rFonts w:asciiTheme="minorHAnsi" w:hAnsiTheme="minorHAnsi" w:cs="Arial"/>
          <w:szCs w:val="24"/>
        </w:rPr>
        <w:t xml:space="preserve">выросла </w:t>
      </w:r>
      <w:r w:rsidR="00090D10">
        <w:rPr>
          <w:rFonts w:asciiTheme="minorHAnsi" w:hAnsiTheme="minorHAnsi" w:cs="Arial"/>
          <w:szCs w:val="24"/>
        </w:rPr>
        <w:t xml:space="preserve">на </w:t>
      </w:r>
      <w:r w:rsidR="00B000F6" w:rsidRPr="00B000F6">
        <w:rPr>
          <w:rFonts w:asciiTheme="minorHAnsi" w:hAnsiTheme="minorHAnsi" w:cs="Arial"/>
          <w:szCs w:val="24"/>
        </w:rPr>
        <w:t>4</w:t>
      </w:r>
      <w:r w:rsidR="006D0E1D">
        <w:rPr>
          <w:rFonts w:asciiTheme="minorHAnsi" w:hAnsiTheme="minorHAnsi" w:cs="Arial"/>
          <w:szCs w:val="24"/>
        </w:rPr>
        <w:t xml:space="preserve"> </w:t>
      </w:r>
      <w:r w:rsidR="00D20F2B">
        <w:rPr>
          <w:rFonts w:asciiTheme="minorHAnsi" w:hAnsiTheme="minorHAnsi" w:cs="Arial"/>
          <w:szCs w:val="24"/>
        </w:rPr>
        <w:t>141</w:t>
      </w:r>
      <w:r>
        <w:rPr>
          <w:rFonts w:asciiTheme="minorHAnsi" w:hAnsiTheme="minorHAnsi" w:cs="Arial"/>
          <w:szCs w:val="24"/>
        </w:rPr>
        <w:t xml:space="preserve"> рублей </w:t>
      </w:r>
      <w:r w:rsidR="004C61E2">
        <w:rPr>
          <w:rFonts w:asciiTheme="minorHAnsi" w:hAnsiTheme="minorHAnsi" w:cs="Arial"/>
          <w:szCs w:val="24"/>
        </w:rPr>
        <w:t>(</w:t>
      </w:r>
      <w:r w:rsidR="00710819">
        <w:rPr>
          <w:rFonts w:asciiTheme="minorHAnsi" w:hAnsiTheme="minorHAnsi" w:cs="Arial"/>
          <w:szCs w:val="24"/>
        </w:rPr>
        <w:t>5,6</w:t>
      </w:r>
      <w:r w:rsidR="002D296F">
        <w:rPr>
          <w:rFonts w:asciiTheme="minorHAnsi" w:hAnsiTheme="minorHAnsi" w:cs="Arial"/>
          <w:szCs w:val="24"/>
        </w:rPr>
        <w:t>1</w:t>
      </w:r>
      <w:r>
        <w:rPr>
          <w:rFonts w:asciiTheme="minorHAnsi" w:hAnsiTheme="minorHAnsi" w:cs="Arial"/>
          <w:szCs w:val="24"/>
        </w:rPr>
        <w:t>%</w:t>
      </w:r>
      <w:r w:rsidR="004C61E2" w:rsidRPr="004C61E2">
        <w:rPr>
          <w:rFonts w:asciiTheme="minorHAnsi" w:hAnsiTheme="minorHAnsi" w:cs="Arial"/>
          <w:szCs w:val="24"/>
        </w:rPr>
        <w:t>↑</w:t>
      </w:r>
      <w:r>
        <w:rPr>
          <w:rFonts w:asciiTheme="minorHAnsi" w:hAnsiTheme="minorHAnsi" w:cs="Arial"/>
          <w:szCs w:val="24"/>
        </w:rPr>
        <w:t>).</w:t>
      </w:r>
    </w:p>
    <w:p w14:paraId="23C5859F" w14:textId="0065C708" w:rsidR="009C1D9C" w:rsidRPr="00710819" w:rsidRDefault="00D20F2B" w:rsidP="00262E89">
      <w:pPr>
        <w:spacing w:after="120"/>
        <w:ind w:firstLine="0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5B91202F" wp14:editId="1EBA8FA3">
            <wp:extent cx="6743700" cy="317055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B6964C" w14:textId="51283B34" w:rsidR="00594DBD" w:rsidRDefault="008F0C32" w:rsidP="00B000F6">
      <w:r>
        <w:t>Рис. 2.</w:t>
      </w:r>
      <w:r w:rsidR="00033376">
        <w:t>1</w:t>
      </w:r>
      <w:r>
        <w:t>. Динамика удельной цены предложения на вторичном рынке жилой недвижимости</w:t>
      </w:r>
    </w:p>
    <w:p w14:paraId="0F741083" w14:textId="77777777" w:rsidR="00B000F6" w:rsidRPr="009C672F" w:rsidRDefault="00B000F6" w:rsidP="00B000F6"/>
    <w:p w14:paraId="3CB0A5DF" w14:textId="2A6F6807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 w:rsidRPr="00D33E9E">
        <w:rPr>
          <w:rFonts w:asciiTheme="minorHAnsi" w:hAnsiTheme="minorHAnsi" w:cs="Arial"/>
          <w:szCs w:val="24"/>
        </w:rPr>
        <w:t xml:space="preserve">В </w:t>
      </w:r>
      <w:r w:rsidR="002D296F">
        <w:rPr>
          <w:rFonts w:asciiTheme="minorHAnsi" w:hAnsiTheme="minorHAnsi" w:cs="Arial"/>
          <w:szCs w:val="24"/>
        </w:rPr>
        <w:t>сентябре</w:t>
      </w:r>
      <w:r w:rsidR="0059011B" w:rsidRPr="00D33E9E">
        <w:rPr>
          <w:rFonts w:asciiTheme="minorHAnsi" w:hAnsiTheme="minorHAnsi" w:cs="Arial"/>
          <w:szCs w:val="24"/>
        </w:rPr>
        <w:t xml:space="preserve"> 2019</w:t>
      </w:r>
      <w:r w:rsidR="00262E89" w:rsidRPr="00D33E9E">
        <w:rPr>
          <w:rFonts w:asciiTheme="minorHAnsi" w:hAnsiTheme="minorHAnsi" w:cs="Arial"/>
          <w:szCs w:val="24"/>
        </w:rPr>
        <w:t xml:space="preserve"> года</w:t>
      </w:r>
      <w:r w:rsidR="002D296F">
        <w:rPr>
          <w:rFonts w:asciiTheme="minorHAnsi" w:hAnsiTheme="minorHAnsi" w:cs="Arial"/>
          <w:szCs w:val="24"/>
        </w:rPr>
        <w:t xml:space="preserve"> </w:t>
      </w:r>
      <w:r w:rsidR="0018036C">
        <w:rPr>
          <w:rFonts w:asciiTheme="minorHAnsi" w:hAnsiTheme="minorHAnsi" w:cs="Arial"/>
          <w:szCs w:val="24"/>
        </w:rPr>
        <w:t>наибольшая</w:t>
      </w:r>
      <w:r w:rsidR="002D296F">
        <w:rPr>
          <w:rFonts w:asciiTheme="minorHAnsi" w:hAnsiTheme="minorHAnsi" w:cs="Arial"/>
          <w:szCs w:val="24"/>
        </w:rPr>
        <w:t xml:space="preserve"> </w:t>
      </w:r>
      <w:r w:rsidR="002D296F" w:rsidRPr="00D33E9E">
        <w:rPr>
          <w:rFonts w:asciiTheme="minorHAnsi" w:hAnsiTheme="minorHAnsi" w:cs="Arial"/>
          <w:szCs w:val="24"/>
        </w:rPr>
        <w:t>удельн</w:t>
      </w:r>
      <w:r w:rsidR="002D296F">
        <w:rPr>
          <w:rFonts w:asciiTheme="minorHAnsi" w:hAnsiTheme="minorHAnsi" w:cs="Arial"/>
          <w:szCs w:val="24"/>
        </w:rPr>
        <w:t>ая</w:t>
      </w:r>
      <w:r w:rsidR="002D296F" w:rsidRPr="00D33E9E">
        <w:rPr>
          <w:rFonts w:asciiTheme="minorHAnsi" w:hAnsiTheme="minorHAnsi" w:cs="Arial"/>
          <w:szCs w:val="24"/>
        </w:rPr>
        <w:t xml:space="preserve"> цена</w:t>
      </w:r>
      <w:r w:rsidR="0018036C" w:rsidRPr="0018036C">
        <w:rPr>
          <w:rFonts w:asciiTheme="minorHAnsi" w:hAnsiTheme="minorHAnsi" w:cs="Arial"/>
          <w:szCs w:val="24"/>
        </w:rPr>
        <w:t xml:space="preserve"> </w:t>
      </w:r>
      <w:r w:rsidR="0018036C" w:rsidRPr="00D33E9E">
        <w:rPr>
          <w:rFonts w:asciiTheme="minorHAnsi" w:hAnsiTheme="minorHAnsi" w:cs="Arial"/>
          <w:szCs w:val="24"/>
        </w:rPr>
        <w:t>в разрезе по количеству комнат</w:t>
      </w:r>
      <w:commentRangeStart w:id="0"/>
      <w:commentRangeEnd w:id="0"/>
      <w:r w:rsidR="002D296F">
        <w:rPr>
          <w:rFonts w:asciiTheme="minorHAnsi" w:hAnsiTheme="minorHAnsi" w:cs="Arial"/>
          <w:szCs w:val="24"/>
        </w:rPr>
        <w:t xml:space="preserve"> </w:t>
      </w:r>
      <w:r w:rsidR="002D296F" w:rsidRPr="0018036C">
        <w:rPr>
          <w:rFonts w:asciiTheme="minorHAnsi" w:hAnsiTheme="minorHAnsi" w:cs="Arial"/>
          <w:szCs w:val="24"/>
        </w:rPr>
        <w:t>оказалась</w:t>
      </w:r>
      <w:r w:rsidR="0018036C">
        <w:rPr>
          <w:rFonts w:asciiTheme="minorHAnsi" w:hAnsiTheme="minorHAnsi" w:cs="Arial"/>
          <w:szCs w:val="24"/>
        </w:rPr>
        <w:t xml:space="preserve"> у однокомнатных квартир и составила</w:t>
      </w:r>
      <w:r w:rsidR="002D296F" w:rsidRPr="00D33E9E">
        <w:rPr>
          <w:rFonts w:asciiTheme="minorHAnsi" w:hAnsiTheme="minorHAnsi" w:cs="Arial"/>
          <w:szCs w:val="24"/>
        </w:rPr>
        <w:t xml:space="preserve"> </w:t>
      </w:r>
      <w:r w:rsidR="006D0E1D" w:rsidRPr="006D0E1D">
        <w:rPr>
          <w:rFonts w:eastAsia="Times New Roman" w:cs="Calibri"/>
          <w:szCs w:val="24"/>
          <w:lang w:eastAsia="ru-RU"/>
        </w:rPr>
        <w:t>83</w:t>
      </w:r>
      <w:r w:rsidR="006D0E1D">
        <w:rPr>
          <w:rFonts w:eastAsia="Times New Roman" w:cs="Calibri"/>
          <w:szCs w:val="24"/>
          <w:lang w:eastAsia="ru-RU"/>
        </w:rPr>
        <w:t xml:space="preserve"> </w:t>
      </w:r>
      <w:r w:rsidR="006D0E1D" w:rsidRPr="006D0E1D">
        <w:rPr>
          <w:rFonts w:eastAsia="Times New Roman" w:cs="Calibri"/>
          <w:szCs w:val="24"/>
          <w:lang w:eastAsia="ru-RU"/>
        </w:rPr>
        <w:t>834</w:t>
      </w:r>
      <w:r w:rsidR="006D0E1D">
        <w:rPr>
          <w:rFonts w:eastAsia="Times New Roman" w:cs="Calibri"/>
          <w:szCs w:val="24"/>
          <w:lang w:eastAsia="ru-RU"/>
        </w:rPr>
        <w:t xml:space="preserve"> </w:t>
      </w:r>
      <w:r w:rsidR="002D296F" w:rsidRPr="00D33E9E">
        <w:rPr>
          <w:rFonts w:asciiTheme="minorHAnsi" w:hAnsiTheme="minorHAnsi" w:cs="Arial"/>
          <w:szCs w:val="24"/>
        </w:rPr>
        <w:t>руб./кв. м</w:t>
      </w:r>
      <w:r w:rsidR="002D296F">
        <w:rPr>
          <w:rFonts w:asciiTheme="minorHAnsi" w:hAnsiTheme="minorHAnsi" w:cs="Arial"/>
          <w:szCs w:val="24"/>
        </w:rPr>
        <w:t>.</w:t>
      </w:r>
      <w:r w:rsidR="00710819" w:rsidRPr="00D33E9E">
        <w:rPr>
          <w:rFonts w:asciiTheme="minorHAnsi" w:hAnsiTheme="minorHAnsi" w:cs="Arial"/>
          <w:szCs w:val="24"/>
        </w:rPr>
        <w:t xml:space="preserve"> </w:t>
      </w:r>
      <w:r w:rsidR="006D0E1D">
        <w:rPr>
          <w:rFonts w:asciiTheme="minorHAnsi" w:hAnsiTheme="minorHAnsi" w:cs="Arial"/>
          <w:szCs w:val="24"/>
        </w:rPr>
        <w:t>Следом за ними</w:t>
      </w:r>
      <w:r w:rsidR="00963DCA">
        <w:rPr>
          <w:rFonts w:asciiTheme="minorHAnsi" w:hAnsiTheme="minorHAnsi" w:cs="Arial"/>
          <w:szCs w:val="24"/>
        </w:rPr>
        <w:t xml:space="preserve"> оказались</w:t>
      </w:r>
      <w:r w:rsidR="00CD7B4B" w:rsidRPr="00D33E9E">
        <w:rPr>
          <w:rFonts w:asciiTheme="minorHAnsi" w:hAnsiTheme="minorHAnsi" w:cs="Arial"/>
          <w:szCs w:val="24"/>
        </w:rPr>
        <w:t xml:space="preserve"> </w:t>
      </w:r>
      <w:r w:rsidR="00090D10" w:rsidRPr="00D33E9E">
        <w:rPr>
          <w:rFonts w:asciiTheme="minorHAnsi" w:hAnsiTheme="minorHAnsi" w:cs="Arial"/>
          <w:szCs w:val="24"/>
        </w:rPr>
        <w:t>двухкомнатные</w:t>
      </w:r>
      <w:r w:rsidR="00CD7B4B" w:rsidRPr="00D33E9E">
        <w:rPr>
          <w:rFonts w:asciiTheme="minorHAnsi" w:hAnsiTheme="minorHAnsi" w:cs="Arial"/>
          <w:szCs w:val="24"/>
        </w:rPr>
        <w:t xml:space="preserve"> квартиры </w:t>
      </w:r>
      <w:r w:rsidR="00963DCA">
        <w:rPr>
          <w:rFonts w:asciiTheme="minorHAnsi" w:hAnsiTheme="minorHAnsi" w:cs="Arial"/>
          <w:szCs w:val="20"/>
        </w:rPr>
        <w:t>–</w:t>
      </w:r>
      <w:r w:rsidR="006D0E1D">
        <w:rPr>
          <w:rFonts w:asciiTheme="minorHAnsi" w:hAnsiTheme="minorHAnsi" w:cs="Arial"/>
          <w:szCs w:val="20"/>
        </w:rPr>
        <w:t xml:space="preserve"> </w:t>
      </w:r>
      <w:r w:rsidR="006D0E1D" w:rsidRPr="006D0E1D">
        <w:rPr>
          <w:rFonts w:eastAsia="Times New Roman" w:cs="Calibri"/>
          <w:szCs w:val="24"/>
          <w:lang w:eastAsia="ru-RU"/>
        </w:rPr>
        <w:t>78</w:t>
      </w:r>
      <w:r w:rsidR="006D0E1D">
        <w:rPr>
          <w:rFonts w:eastAsia="Times New Roman" w:cs="Calibri"/>
          <w:szCs w:val="24"/>
          <w:lang w:eastAsia="ru-RU"/>
        </w:rPr>
        <w:t> </w:t>
      </w:r>
      <w:r w:rsidR="006D0E1D" w:rsidRPr="006D0E1D">
        <w:rPr>
          <w:rFonts w:eastAsia="Times New Roman" w:cs="Calibri"/>
          <w:szCs w:val="24"/>
          <w:lang w:eastAsia="ru-RU"/>
        </w:rPr>
        <w:t>918</w:t>
      </w:r>
      <w:r w:rsidR="006D0E1D">
        <w:rPr>
          <w:rFonts w:eastAsia="Times New Roman" w:cs="Calibri"/>
          <w:szCs w:val="24"/>
          <w:lang w:eastAsia="ru-RU"/>
        </w:rPr>
        <w:t xml:space="preserve"> </w:t>
      </w:r>
      <w:r w:rsidR="00CD7B4B" w:rsidRPr="00D33E9E">
        <w:rPr>
          <w:rFonts w:asciiTheme="minorHAnsi" w:hAnsiTheme="minorHAnsi" w:cs="Arial"/>
          <w:szCs w:val="24"/>
        </w:rPr>
        <w:t>руб</w:t>
      </w:r>
      <w:r w:rsidR="006D0E1D">
        <w:rPr>
          <w:rFonts w:asciiTheme="minorHAnsi" w:hAnsiTheme="minorHAnsi" w:cs="Arial"/>
          <w:szCs w:val="24"/>
        </w:rPr>
        <w:t>./кв. м</w:t>
      </w:r>
      <w:r w:rsidR="00963DCA">
        <w:rPr>
          <w:rFonts w:asciiTheme="minorHAnsi" w:hAnsiTheme="minorHAnsi" w:cs="Arial"/>
          <w:szCs w:val="24"/>
        </w:rPr>
        <w:t>.</w:t>
      </w:r>
      <w:r w:rsidR="00413537" w:rsidRPr="00D33E9E">
        <w:rPr>
          <w:rFonts w:asciiTheme="minorHAnsi" w:hAnsiTheme="minorHAnsi" w:cs="Arial"/>
          <w:szCs w:val="24"/>
        </w:rPr>
        <w:t xml:space="preserve"> </w:t>
      </w:r>
      <w:r w:rsidR="006D0E1D">
        <w:rPr>
          <w:rFonts w:asciiTheme="minorHAnsi" w:hAnsiTheme="minorHAnsi" w:cs="Arial"/>
          <w:szCs w:val="24"/>
        </w:rPr>
        <w:t>У м</w:t>
      </w:r>
      <w:r w:rsidR="00090D10" w:rsidRPr="00D33E9E">
        <w:rPr>
          <w:rFonts w:asciiTheme="minorHAnsi" w:hAnsiTheme="minorHAnsi" w:cs="Arial"/>
          <w:szCs w:val="24"/>
        </w:rPr>
        <w:t>ногокомнатны</w:t>
      </w:r>
      <w:r w:rsidR="006D0E1D">
        <w:rPr>
          <w:rFonts w:asciiTheme="minorHAnsi" w:hAnsiTheme="minorHAnsi" w:cs="Arial"/>
          <w:szCs w:val="24"/>
        </w:rPr>
        <w:t xml:space="preserve">х </w:t>
      </w:r>
      <w:r w:rsidR="00EB3360" w:rsidRPr="00D33E9E">
        <w:rPr>
          <w:rFonts w:asciiTheme="minorHAnsi" w:hAnsiTheme="minorHAnsi" w:cs="Arial"/>
          <w:szCs w:val="24"/>
        </w:rPr>
        <w:t>кв</w:t>
      </w:r>
      <w:r w:rsidR="009C1D9C" w:rsidRPr="00D33E9E">
        <w:rPr>
          <w:rFonts w:asciiTheme="minorHAnsi" w:hAnsiTheme="minorHAnsi" w:cs="Arial"/>
          <w:szCs w:val="24"/>
        </w:rPr>
        <w:t>артир</w:t>
      </w:r>
      <w:r w:rsidR="00963DCA">
        <w:rPr>
          <w:rFonts w:asciiTheme="minorHAnsi" w:hAnsiTheme="minorHAnsi" w:cs="Arial"/>
          <w:szCs w:val="24"/>
        </w:rPr>
        <w:t xml:space="preserve"> с</w:t>
      </w:r>
      <w:r w:rsidR="00963DCA" w:rsidRPr="00D33E9E">
        <w:rPr>
          <w:rFonts w:asciiTheme="minorHAnsi" w:hAnsiTheme="minorHAnsi" w:cs="Arial"/>
          <w:szCs w:val="24"/>
        </w:rPr>
        <w:t>ам</w:t>
      </w:r>
      <w:r w:rsidR="006D0E1D">
        <w:rPr>
          <w:rFonts w:asciiTheme="minorHAnsi" w:hAnsiTheme="minorHAnsi" w:cs="Arial"/>
          <w:szCs w:val="24"/>
        </w:rPr>
        <w:t>ая</w:t>
      </w:r>
      <w:r w:rsidR="00963DCA" w:rsidRPr="00D33E9E">
        <w:rPr>
          <w:rFonts w:asciiTheme="minorHAnsi" w:hAnsiTheme="minorHAnsi" w:cs="Arial"/>
          <w:szCs w:val="24"/>
        </w:rPr>
        <w:t xml:space="preserve"> </w:t>
      </w:r>
      <w:r w:rsidR="006D0E1D">
        <w:rPr>
          <w:rFonts w:asciiTheme="minorHAnsi" w:hAnsiTheme="minorHAnsi" w:cs="Arial"/>
          <w:szCs w:val="24"/>
        </w:rPr>
        <w:t>низкая</w:t>
      </w:r>
      <w:r w:rsidR="00963DCA" w:rsidRPr="00D33E9E">
        <w:rPr>
          <w:rFonts w:asciiTheme="minorHAnsi" w:hAnsiTheme="minorHAnsi" w:cs="Arial"/>
          <w:szCs w:val="24"/>
        </w:rPr>
        <w:t xml:space="preserve"> удельн</w:t>
      </w:r>
      <w:r w:rsidR="006D0E1D">
        <w:rPr>
          <w:rFonts w:asciiTheme="minorHAnsi" w:hAnsiTheme="minorHAnsi" w:cs="Arial"/>
          <w:szCs w:val="24"/>
        </w:rPr>
        <w:t>ая</w:t>
      </w:r>
      <w:r w:rsidR="00963DCA" w:rsidRPr="00D33E9E">
        <w:rPr>
          <w:rFonts w:asciiTheme="minorHAnsi" w:hAnsiTheme="minorHAnsi" w:cs="Arial"/>
          <w:szCs w:val="24"/>
        </w:rPr>
        <w:t xml:space="preserve"> цен</w:t>
      </w:r>
      <w:r w:rsidR="006D0E1D">
        <w:rPr>
          <w:rFonts w:asciiTheme="minorHAnsi" w:hAnsiTheme="minorHAnsi" w:cs="Arial"/>
          <w:szCs w:val="24"/>
        </w:rPr>
        <w:t>а</w:t>
      </w:r>
      <w:r w:rsidR="00963DCA" w:rsidRPr="00D33E9E">
        <w:rPr>
          <w:rFonts w:asciiTheme="minorHAnsi" w:hAnsiTheme="minorHAnsi" w:cs="Arial"/>
          <w:szCs w:val="24"/>
        </w:rPr>
        <w:t xml:space="preserve"> </w:t>
      </w:r>
      <w:r w:rsidR="009C1D9C" w:rsidRPr="00D33E9E">
        <w:rPr>
          <w:rFonts w:asciiTheme="minorHAnsi" w:hAnsiTheme="minorHAnsi" w:cs="Arial"/>
          <w:szCs w:val="24"/>
        </w:rPr>
        <w:t xml:space="preserve">– </w:t>
      </w:r>
      <w:r w:rsidR="006D0E1D" w:rsidRPr="006D0E1D">
        <w:rPr>
          <w:rFonts w:eastAsia="Times New Roman" w:cs="Calibri"/>
          <w:szCs w:val="24"/>
          <w:lang w:eastAsia="ru-RU"/>
        </w:rPr>
        <w:t>69</w:t>
      </w:r>
      <w:r w:rsidR="006D0E1D">
        <w:rPr>
          <w:rFonts w:eastAsia="Times New Roman" w:cs="Calibri"/>
          <w:szCs w:val="24"/>
          <w:lang w:eastAsia="ru-RU"/>
        </w:rPr>
        <w:t> </w:t>
      </w:r>
      <w:r w:rsidR="006D0E1D" w:rsidRPr="006D0E1D">
        <w:rPr>
          <w:rFonts w:eastAsia="Times New Roman" w:cs="Calibri"/>
          <w:szCs w:val="24"/>
          <w:lang w:eastAsia="ru-RU"/>
        </w:rPr>
        <w:t>951</w:t>
      </w:r>
      <w:r w:rsidR="006D0E1D">
        <w:rPr>
          <w:rFonts w:eastAsia="Times New Roman" w:cs="Calibri"/>
          <w:szCs w:val="24"/>
          <w:lang w:eastAsia="ru-RU"/>
        </w:rPr>
        <w:t xml:space="preserve"> </w:t>
      </w:r>
      <w:r w:rsidR="00272043" w:rsidRPr="00D33E9E">
        <w:rPr>
          <w:rFonts w:asciiTheme="minorHAnsi" w:hAnsiTheme="minorHAnsi" w:cs="Arial"/>
          <w:szCs w:val="24"/>
        </w:rPr>
        <w:t>руб</w:t>
      </w:r>
      <w:r w:rsidR="001E2F66" w:rsidRPr="00D33E9E">
        <w:rPr>
          <w:rFonts w:asciiTheme="minorHAnsi" w:hAnsiTheme="minorHAnsi" w:cs="Arial"/>
          <w:szCs w:val="24"/>
        </w:rPr>
        <w:t>.</w:t>
      </w:r>
      <w:r w:rsidR="00272043" w:rsidRPr="00D33E9E">
        <w:rPr>
          <w:rFonts w:asciiTheme="minorHAnsi" w:hAnsiTheme="minorHAnsi" w:cs="Arial"/>
          <w:szCs w:val="24"/>
        </w:rPr>
        <w:t xml:space="preserve">/кв. </w:t>
      </w:r>
      <w:r w:rsidR="00413537" w:rsidRPr="00D33E9E">
        <w:rPr>
          <w:rFonts w:asciiTheme="minorHAnsi" w:hAnsiTheme="minorHAnsi" w:cs="Arial"/>
          <w:szCs w:val="24"/>
        </w:rPr>
        <w:t>м. Динамик</w:t>
      </w:r>
      <w:r w:rsidR="004347FA" w:rsidRPr="00D33E9E">
        <w:rPr>
          <w:rFonts w:asciiTheme="minorHAnsi" w:hAnsiTheme="minorHAnsi" w:cs="Arial"/>
          <w:szCs w:val="24"/>
        </w:rPr>
        <w:t>а</w:t>
      </w:r>
      <w:r w:rsidR="00413537" w:rsidRPr="00D33E9E">
        <w:rPr>
          <w:rFonts w:asciiTheme="minorHAnsi" w:hAnsiTheme="minorHAnsi" w:cs="Arial"/>
          <w:szCs w:val="24"/>
        </w:rPr>
        <w:t xml:space="preserve"> изменения цены наглядно показана в таблице </w:t>
      </w:r>
      <w:r w:rsidR="00B000F6" w:rsidRPr="00B000F6">
        <w:rPr>
          <w:rFonts w:asciiTheme="minorHAnsi" w:hAnsiTheme="minorHAnsi" w:cs="Arial"/>
          <w:szCs w:val="24"/>
        </w:rPr>
        <w:t>2</w:t>
      </w:r>
      <w:r w:rsidR="00413537" w:rsidRPr="00D33E9E">
        <w:rPr>
          <w:rFonts w:asciiTheme="minorHAnsi" w:hAnsiTheme="minorHAnsi" w:cs="Arial"/>
          <w:szCs w:val="24"/>
        </w:rPr>
        <w:t>.1.</w:t>
      </w:r>
    </w:p>
    <w:p w14:paraId="55F6231C" w14:textId="3224623C" w:rsidR="006C458F" w:rsidRDefault="006C458F" w:rsidP="006C458F">
      <w:pPr>
        <w:jc w:val="right"/>
      </w:pPr>
      <w:r>
        <w:t xml:space="preserve">Таблица </w:t>
      </w:r>
      <w:r w:rsidR="00033376">
        <w:t>2</w:t>
      </w:r>
      <w:r>
        <w:t>.1.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6"/>
        <w:gridCol w:w="2194"/>
        <w:gridCol w:w="2330"/>
        <w:gridCol w:w="2330"/>
      </w:tblGrid>
      <w:tr w:rsidR="006D0E1D" w:rsidRPr="006D0E1D" w14:paraId="1872B37D" w14:textId="77777777" w:rsidTr="006D0E1D">
        <w:trPr>
          <w:trHeight w:val="1905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73D4E296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Количество комнат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49057BBE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Удельная цена за сентябрь 2019 (руб./кв. м)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72690D8C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Динамика к августу 2019 (руб., %)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3634"/>
            <w:vAlign w:val="center"/>
            <w:hideMark/>
          </w:tcPr>
          <w:p w14:paraId="4339B8C8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Динамика к сентябрю 2018 (руб., %)</w:t>
            </w:r>
          </w:p>
        </w:tc>
      </w:tr>
      <w:tr w:rsidR="006D0E1D" w:rsidRPr="006D0E1D" w14:paraId="45FA6D6D" w14:textId="77777777" w:rsidTr="006D0E1D">
        <w:trPr>
          <w:trHeight w:val="33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8C4B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1 комнатные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D079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83834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6069" w14:textId="0613EE8D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0,02%</w:t>
            </w:r>
            <w:r w:rsidR="0018036C" w:rsidRPr="00D33E9E">
              <w:rPr>
                <w:rFonts w:eastAsia="Times New Roman" w:cs="Calibri"/>
                <w:szCs w:val="24"/>
                <w:lang w:eastAsia="ru-RU"/>
              </w:rPr>
              <w:t>↓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8DA9" w14:textId="55AE56A4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5,89%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6861C191" w14:textId="77777777" w:rsidTr="006D0E1D">
        <w:trPr>
          <w:trHeight w:val="33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D10E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2 комнатные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D37C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78918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2E3D" w14:textId="37C2B524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0,26%</w:t>
            </w:r>
            <w:r w:rsidR="0018036C" w:rsidRPr="00D33E9E">
              <w:rPr>
                <w:rFonts w:eastAsia="Times New Roman" w:cs="Calibri"/>
                <w:szCs w:val="24"/>
                <w:lang w:eastAsia="ru-RU"/>
              </w:rPr>
              <w:t>↓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AD1C" w14:textId="2D0AF8E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4,97%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7EC7BC48" w14:textId="77777777" w:rsidTr="006D0E1D">
        <w:trPr>
          <w:trHeight w:val="33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D2F0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3 комнатные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03F3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76332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550C" w14:textId="3EBAEEDC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0,50%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8A0C" w14:textId="50619723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5,13%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04C8824D" w14:textId="77777777" w:rsidTr="006D0E1D">
        <w:trPr>
          <w:trHeight w:val="64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12C3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Многокомнатные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9F60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69951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0C3A" w14:textId="76FADBEF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0,61%</w:t>
            </w:r>
            <w:r w:rsidR="0018036C" w:rsidRPr="00D33E9E">
              <w:rPr>
                <w:rFonts w:eastAsia="Times New Roman" w:cs="Calibri"/>
                <w:szCs w:val="24"/>
                <w:lang w:eastAsia="ru-RU"/>
              </w:rPr>
              <w:t>↓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EB8E" w14:textId="2E150562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szCs w:val="24"/>
                <w:lang w:eastAsia="ru-RU"/>
              </w:rPr>
              <w:t>5,78%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</w:tbl>
    <w:p w14:paraId="2DF269F5" w14:textId="398BE6DE" w:rsidR="004071DD" w:rsidRDefault="004071DD" w:rsidP="00200AA2"/>
    <w:p w14:paraId="42F65251" w14:textId="39677AED" w:rsidR="00D37069" w:rsidRDefault="006D0E1D" w:rsidP="00200AA2">
      <w:pPr>
        <w:rPr>
          <w:rFonts w:asciiTheme="minorHAnsi" w:hAnsiTheme="minorHAnsi" w:cs="Arial"/>
          <w:szCs w:val="24"/>
        </w:rPr>
      </w:pPr>
      <w:r>
        <w:t>Центральный район Сургута стал л</w:t>
      </w:r>
      <w:r w:rsidR="00200AA2">
        <w:t>идером по величине удельной цены в</w:t>
      </w:r>
      <w:r w:rsidR="00200AA2">
        <w:rPr>
          <w:rFonts w:cs="Arial"/>
          <w:color w:val="222222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Cs w:val="24"/>
          <w:shd w:val="clear" w:color="auto" w:fill="FFFFFF"/>
        </w:rPr>
        <w:t>сентябре</w:t>
      </w:r>
      <w:r w:rsidR="00200AA2">
        <w:t xml:space="preserve"> 2019 г</w:t>
      </w:r>
      <w:r>
        <w:t xml:space="preserve">., которая составила </w:t>
      </w:r>
      <w:r w:rsidRPr="006D0E1D">
        <w:rPr>
          <w:rFonts w:ascii="Arial" w:eastAsia="Times New Roman" w:hAnsi="Arial" w:cs="Arial"/>
          <w:sz w:val="20"/>
          <w:szCs w:val="20"/>
          <w:lang w:eastAsia="ru-RU"/>
        </w:rPr>
        <w:t>82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D0E1D">
        <w:rPr>
          <w:rFonts w:ascii="Arial" w:eastAsia="Times New Roman" w:hAnsi="Arial" w:cs="Arial"/>
          <w:sz w:val="20"/>
          <w:szCs w:val="20"/>
          <w:lang w:eastAsia="ru-RU"/>
        </w:rPr>
        <w:t>377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0AA2">
        <w:t>руб.</w:t>
      </w:r>
      <w:r w:rsidR="00575678" w:rsidRPr="00575678">
        <w:t xml:space="preserve"> за</w:t>
      </w:r>
      <w:r w:rsidR="00200AA2">
        <w:t xml:space="preserve"> кв. м.</w:t>
      </w:r>
      <w:r w:rsidR="008A67D5">
        <w:t xml:space="preserve"> </w:t>
      </w:r>
      <w:bookmarkStart w:id="1" w:name="_GoBack"/>
      <w:r>
        <w:t xml:space="preserve">На втором месте </w:t>
      </w:r>
      <w:r w:rsidR="00200AA2">
        <w:t>Северо-Восточн</w:t>
      </w:r>
      <w:r w:rsidR="008A67D5">
        <w:t>ый</w:t>
      </w:r>
      <w:r w:rsidR="00200AA2">
        <w:t xml:space="preserve"> район </w:t>
      </w:r>
      <w:r w:rsidR="008A67D5">
        <w:t>–</w:t>
      </w:r>
      <w:r w:rsidR="00200AA2">
        <w:t xml:space="preserve"> </w:t>
      </w:r>
      <w:r>
        <w:t xml:space="preserve">его </w:t>
      </w:r>
      <w:r w:rsidR="00200AA2">
        <w:t xml:space="preserve">удельная цена </w:t>
      </w:r>
      <w:r>
        <w:t>оказалась на уровне</w:t>
      </w:r>
      <w:r w:rsidR="00200AA2">
        <w:t xml:space="preserve"> </w:t>
      </w:r>
      <w:r w:rsidRPr="006D0E1D">
        <w:rPr>
          <w:rFonts w:ascii="Arial" w:eastAsia="Times New Roman" w:hAnsi="Arial" w:cs="Arial"/>
          <w:sz w:val="20"/>
          <w:szCs w:val="20"/>
          <w:lang w:eastAsia="ru-RU"/>
        </w:rPr>
        <w:t>77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D0E1D">
        <w:rPr>
          <w:rFonts w:ascii="Arial" w:eastAsia="Times New Roman" w:hAnsi="Arial" w:cs="Arial"/>
          <w:sz w:val="20"/>
          <w:szCs w:val="20"/>
          <w:lang w:eastAsia="ru-RU"/>
        </w:rPr>
        <w:t>679</w:t>
      </w:r>
      <w:r w:rsidR="00200AA2">
        <w:t xml:space="preserve"> руб.</w:t>
      </w:r>
      <w:r w:rsidR="008A67D5">
        <w:t>/</w:t>
      </w:r>
      <w:r w:rsidR="00200AA2">
        <w:t>кв. м</w:t>
      </w:r>
      <w:bookmarkEnd w:id="1"/>
      <w:r w:rsidR="00200AA2">
        <w:t>.</w:t>
      </w:r>
      <w:r w:rsidR="00A8672A" w:rsidRPr="00A8672A">
        <w:t xml:space="preserve"> </w:t>
      </w:r>
      <w:r w:rsidR="00C86A21">
        <w:t>У</w:t>
      </w:r>
      <w:r w:rsidR="00C86A21" w:rsidRPr="006D0E1D">
        <w:t>дельная</w:t>
      </w:r>
      <w:r w:rsidR="00C86A21">
        <w:t xml:space="preserve"> цена квадратного метра в</w:t>
      </w:r>
      <w:r w:rsidR="00A8672A">
        <w:t xml:space="preserve"> Северном жилом и Восточном </w:t>
      </w:r>
      <w:r w:rsidR="00A8672A" w:rsidRPr="006D0E1D">
        <w:t xml:space="preserve">районах </w:t>
      </w:r>
      <w:r w:rsidR="00A8672A">
        <w:t xml:space="preserve">составила </w:t>
      </w:r>
      <w:r w:rsidR="00C86A21" w:rsidRPr="006D0E1D">
        <w:rPr>
          <w:rFonts w:ascii="Arial" w:eastAsia="Times New Roman" w:hAnsi="Arial" w:cs="Arial"/>
          <w:sz w:val="20"/>
          <w:szCs w:val="20"/>
          <w:lang w:eastAsia="ru-RU"/>
        </w:rPr>
        <w:t>76</w:t>
      </w:r>
      <w:r w:rsidR="00C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86A21" w:rsidRPr="006D0E1D">
        <w:rPr>
          <w:rFonts w:ascii="Arial" w:eastAsia="Times New Roman" w:hAnsi="Arial" w:cs="Arial"/>
          <w:sz w:val="20"/>
          <w:szCs w:val="20"/>
          <w:lang w:eastAsia="ru-RU"/>
        </w:rPr>
        <w:t>312</w:t>
      </w:r>
      <w:r w:rsidR="00C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672A">
        <w:t xml:space="preserve">руб. и </w:t>
      </w:r>
      <w:r w:rsidR="00C86A21" w:rsidRPr="006D0E1D">
        <w:rPr>
          <w:rFonts w:ascii="Arial" w:eastAsia="Times New Roman" w:hAnsi="Arial" w:cs="Arial"/>
          <w:sz w:val="20"/>
          <w:szCs w:val="20"/>
          <w:lang w:eastAsia="ru-RU"/>
        </w:rPr>
        <w:t>75</w:t>
      </w:r>
      <w:r w:rsidR="00C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86A21" w:rsidRPr="006D0E1D">
        <w:rPr>
          <w:rFonts w:ascii="Arial" w:eastAsia="Times New Roman" w:hAnsi="Arial" w:cs="Arial"/>
          <w:sz w:val="20"/>
          <w:szCs w:val="20"/>
          <w:lang w:eastAsia="ru-RU"/>
        </w:rPr>
        <w:t>045</w:t>
      </w:r>
      <w:r w:rsidR="00C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672A">
        <w:t>руб. соответственно.</w:t>
      </w:r>
      <w:r w:rsidR="00200AA2">
        <w:t xml:space="preserve"> </w:t>
      </w:r>
      <w:r w:rsidR="00C86A21">
        <w:t>Вновь самая низкая</w:t>
      </w:r>
      <w:r w:rsidR="0015726D">
        <w:t xml:space="preserve"> </w:t>
      </w:r>
      <w:r w:rsidR="00200AA2">
        <w:t xml:space="preserve">стоимость квадратного метра </w:t>
      </w:r>
      <w:r w:rsidR="00C86A21">
        <w:t>в</w:t>
      </w:r>
      <w:r w:rsidR="00200AA2">
        <w:t xml:space="preserve"> </w:t>
      </w:r>
      <w:r w:rsidR="00200AA2">
        <w:lastRenderedPageBreak/>
        <w:t>Северном промышленном районе</w:t>
      </w:r>
      <w:r w:rsidR="0015726D">
        <w:t xml:space="preserve"> </w:t>
      </w:r>
      <w:r w:rsidR="00200AA2">
        <w:t xml:space="preserve">– </w:t>
      </w:r>
      <w:r w:rsidR="00C86A21" w:rsidRPr="006D0E1D">
        <w:rPr>
          <w:rFonts w:ascii="Arial" w:eastAsia="Times New Roman" w:hAnsi="Arial" w:cs="Arial"/>
          <w:sz w:val="20"/>
          <w:szCs w:val="20"/>
          <w:lang w:eastAsia="ru-RU"/>
        </w:rPr>
        <w:t>61</w:t>
      </w:r>
      <w:r w:rsidR="00C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86A21" w:rsidRPr="006D0E1D">
        <w:rPr>
          <w:rFonts w:ascii="Arial" w:eastAsia="Times New Roman" w:hAnsi="Arial" w:cs="Arial"/>
          <w:sz w:val="20"/>
          <w:szCs w:val="20"/>
          <w:lang w:eastAsia="ru-RU"/>
        </w:rPr>
        <w:t>585</w:t>
      </w:r>
      <w:r w:rsidR="00C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019E7">
        <w:t>руб.</w:t>
      </w:r>
      <w:r w:rsidR="00200AA2">
        <w:t xml:space="preserve">/кв. м. </w:t>
      </w:r>
      <w:r w:rsidR="004347FA">
        <w:rPr>
          <w:rFonts w:asciiTheme="minorHAnsi" w:hAnsiTheme="minorHAnsi" w:cs="Arial"/>
          <w:szCs w:val="24"/>
        </w:rPr>
        <w:t xml:space="preserve">Динамика изменения цены по районам города наглядно показана в таблице </w:t>
      </w:r>
      <w:r w:rsidR="00575678" w:rsidRPr="00575678">
        <w:rPr>
          <w:rFonts w:asciiTheme="minorHAnsi" w:hAnsiTheme="minorHAnsi" w:cs="Arial"/>
          <w:szCs w:val="24"/>
        </w:rPr>
        <w:t>2</w:t>
      </w:r>
      <w:r w:rsidR="004347FA">
        <w:rPr>
          <w:rFonts w:asciiTheme="minorHAnsi" w:hAnsiTheme="minorHAnsi" w:cs="Arial"/>
          <w:szCs w:val="24"/>
        </w:rPr>
        <w:t>.</w:t>
      </w:r>
      <w:r w:rsidR="00575678" w:rsidRPr="00575678">
        <w:rPr>
          <w:rFonts w:asciiTheme="minorHAnsi" w:hAnsiTheme="minorHAnsi" w:cs="Arial"/>
          <w:szCs w:val="24"/>
        </w:rPr>
        <w:t>2</w:t>
      </w:r>
      <w:r w:rsidR="004347FA">
        <w:rPr>
          <w:rFonts w:asciiTheme="minorHAnsi" w:hAnsiTheme="minorHAnsi" w:cs="Arial"/>
          <w:szCs w:val="24"/>
        </w:rPr>
        <w:t>.</w:t>
      </w:r>
    </w:p>
    <w:p w14:paraId="60269764" w14:textId="77777777" w:rsidR="00033376" w:rsidRDefault="00033376" w:rsidP="00200AA2"/>
    <w:p w14:paraId="776E0A99" w14:textId="4053B03C" w:rsidR="00413537" w:rsidRDefault="00413537" w:rsidP="00413537">
      <w:pPr>
        <w:jc w:val="right"/>
        <w:rPr>
          <w:noProof/>
          <w:lang w:eastAsia="ru-RU"/>
        </w:rPr>
      </w:pPr>
      <w:r>
        <w:rPr>
          <w:noProof/>
          <w:lang w:eastAsia="ru-RU"/>
        </w:rPr>
        <w:t>Таблица 2.2.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4"/>
        <w:gridCol w:w="2334"/>
        <w:gridCol w:w="2476"/>
        <w:gridCol w:w="2476"/>
      </w:tblGrid>
      <w:tr w:rsidR="006D0E1D" w:rsidRPr="006D0E1D" w14:paraId="03699082" w14:textId="77777777" w:rsidTr="006D0E1D">
        <w:trPr>
          <w:trHeight w:val="189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1D1B4432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Район Сургута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3A13E2F1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Удельная цена за сентябрь 2019 (руб./кв. м)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27F61AE8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Динамика к августу 2019 (руб., %)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27730A94" w14:textId="77777777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FFFFFF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FFFFFF"/>
                <w:szCs w:val="24"/>
                <w:lang w:eastAsia="ru-RU"/>
              </w:rPr>
              <w:t>Динамика к сентябрю 2018 (руб., %)</w:t>
            </w:r>
          </w:p>
        </w:tc>
      </w:tr>
      <w:tr w:rsidR="006D0E1D" w:rsidRPr="006D0E1D" w14:paraId="03443FD9" w14:textId="77777777" w:rsidTr="006D0E1D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C4F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9533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82377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FB4" w14:textId="4963F3D5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0,09%</w:t>
            </w:r>
            <w:r w:rsidR="0018036C" w:rsidRPr="00D33E9E">
              <w:rPr>
                <w:rFonts w:eastAsia="Times New Roman" w:cs="Calibri"/>
                <w:szCs w:val="24"/>
                <w:lang w:eastAsia="ru-RU"/>
              </w:rPr>
              <w:t>↓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4EA1" w14:textId="2363D723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5,09%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023F7FCA" w14:textId="77777777" w:rsidTr="006D0E1D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4A3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Северо-Восточный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2E3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77679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7A3" w14:textId="30215FD6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0,36%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265" w14:textId="48411043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6,17%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5BE4D7C3" w14:textId="77777777" w:rsidTr="006D0E1D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CB7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Северный жилой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B7F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76312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103" w14:textId="1A8E1A02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0,04%</w:t>
            </w:r>
            <w:r w:rsidR="0018036C" w:rsidRPr="00D33E9E">
              <w:rPr>
                <w:rFonts w:eastAsia="Times New Roman" w:cs="Calibri"/>
                <w:szCs w:val="24"/>
                <w:lang w:eastAsia="ru-RU"/>
              </w:rPr>
              <w:t>↓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CD2" w14:textId="0319BD2D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6,13%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582A0F59" w14:textId="77777777" w:rsidTr="006D0E1D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4BDF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9C4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75045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280" w14:textId="0B6656D5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0,34%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195" w14:textId="0D7B0ADE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5,86%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  <w:tr w:rsidR="006D0E1D" w:rsidRPr="006D0E1D" w14:paraId="505F5A85" w14:textId="77777777" w:rsidTr="006D0E1D">
        <w:trPr>
          <w:trHeight w:val="51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AAA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Северный промышленный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13B9" w14:textId="77777777" w:rsidR="006D0E1D" w:rsidRPr="006D0E1D" w:rsidRDefault="006D0E1D" w:rsidP="006D0E1D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61585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37D" w14:textId="58887A38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0,70%</w:t>
            </w:r>
            <w:r w:rsidR="0018036C" w:rsidRPr="00D33E9E">
              <w:rPr>
                <w:rFonts w:eastAsia="Times New Roman" w:cs="Calibri"/>
                <w:szCs w:val="24"/>
                <w:lang w:eastAsia="ru-RU"/>
              </w:rPr>
              <w:t>↓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FBD" w14:textId="445C9DDF" w:rsidR="006D0E1D" w:rsidRPr="006D0E1D" w:rsidRDefault="006D0E1D" w:rsidP="006D0E1D">
            <w:pPr>
              <w:ind w:firstLine="0"/>
              <w:jc w:val="center"/>
              <w:rPr>
                <w:rFonts w:eastAsia="Times New Roman" w:cs="Calibri"/>
                <w:color w:val="222222"/>
                <w:szCs w:val="24"/>
                <w:lang w:eastAsia="ru-RU"/>
              </w:rPr>
            </w:pPr>
            <w:r w:rsidRPr="006D0E1D">
              <w:rPr>
                <w:rFonts w:eastAsia="Times New Roman" w:cs="Calibri"/>
                <w:color w:val="222222"/>
                <w:szCs w:val="24"/>
                <w:lang w:eastAsia="ru-RU"/>
              </w:rPr>
              <w:t>7,95%</w:t>
            </w:r>
            <w:r w:rsidR="0018036C" w:rsidRPr="004C61E2">
              <w:rPr>
                <w:rFonts w:asciiTheme="minorHAnsi" w:hAnsiTheme="minorHAnsi" w:cs="Arial"/>
                <w:szCs w:val="24"/>
              </w:rPr>
              <w:t>↑</w:t>
            </w:r>
          </w:p>
        </w:tc>
      </w:tr>
    </w:tbl>
    <w:p w14:paraId="793ACA67" w14:textId="18C3D182" w:rsidR="00C54B48" w:rsidRDefault="00C54B48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2B49206D" w14:textId="3CA1E12F" w:rsidR="00A8672A" w:rsidRDefault="00A8672A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5F73D8BD" w14:textId="50759606" w:rsidR="00AF6688" w:rsidRPr="009C1D9C" w:rsidRDefault="000757EE" w:rsidP="00033376">
      <w:pPr>
        <w:spacing w:after="120"/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083057">
        <w:rPr>
          <w:b/>
        </w:rPr>
        <w:t>Сургута</w:t>
      </w:r>
      <w:r w:rsidRPr="009C1D9C">
        <w:rPr>
          <w:b/>
        </w:rPr>
        <w:t xml:space="preserve"> за</w:t>
      </w:r>
      <w:r w:rsidR="00700FB9">
        <w:rPr>
          <w:b/>
        </w:rPr>
        <w:t xml:space="preserve"> </w:t>
      </w:r>
      <w:r w:rsidR="006F29D4">
        <w:rPr>
          <w:b/>
        </w:rPr>
        <w:t>сентябрь</w:t>
      </w:r>
      <w:r w:rsidR="00F35E2A">
        <w:rPr>
          <w:b/>
        </w:rPr>
        <w:t xml:space="preserve"> 2019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7B810EC7" w:rsidR="0031618E" w:rsidRDefault="006F29D4" w:rsidP="008C17B6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На вторичном рынке города Сургута в сентябре в разрезе п</w:t>
      </w:r>
      <w:r w:rsidR="006F290B">
        <w:rPr>
          <w:rFonts w:asciiTheme="minorHAnsi" w:hAnsiTheme="minorHAnsi" w:cs="Arial"/>
          <w:szCs w:val="20"/>
        </w:rPr>
        <w:t>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 w:rsidR="006F290B">
        <w:rPr>
          <w:rFonts w:asciiTheme="minorHAnsi" w:hAnsiTheme="minorHAnsi" w:cs="Arial"/>
          <w:szCs w:val="20"/>
        </w:rPr>
        <w:t>в продаже</w:t>
      </w:r>
      <w:r w:rsidRPr="006F29D4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было двухкомнатных квартир</w:t>
      </w:r>
      <w:r w:rsidR="004019E7">
        <w:rPr>
          <w:rFonts w:asciiTheme="minorHAnsi" w:hAnsiTheme="minorHAnsi" w:cs="Arial"/>
          <w:szCs w:val="20"/>
        </w:rPr>
        <w:t>, их доля составила 37,4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>.</w:t>
      </w:r>
      <w:r w:rsidR="003402EC">
        <w:rPr>
          <w:rFonts w:asciiTheme="minorHAnsi" w:hAnsiTheme="minorHAnsi" w:cs="Arial"/>
          <w:szCs w:val="20"/>
        </w:rPr>
        <w:t xml:space="preserve"> </w:t>
      </w:r>
      <w:r w:rsidR="004019E7">
        <w:rPr>
          <w:rFonts w:asciiTheme="minorHAnsi" w:hAnsiTheme="minorHAnsi" w:cs="Arial"/>
          <w:szCs w:val="20"/>
        </w:rPr>
        <w:t>Доля одно</w:t>
      </w:r>
      <w:r w:rsidR="00902061">
        <w:rPr>
          <w:rFonts w:asciiTheme="minorHAnsi" w:hAnsiTheme="minorHAnsi" w:cs="Arial"/>
          <w:szCs w:val="20"/>
        </w:rPr>
        <w:t>комнатных</w:t>
      </w:r>
      <w:r w:rsidR="008C17B6">
        <w:rPr>
          <w:rFonts w:asciiTheme="minorHAnsi" w:hAnsiTheme="minorHAnsi" w:cs="Arial"/>
          <w:szCs w:val="20"/>
        </w:rPr>
        <w:t xml:space="preserve"> квартир составила</w:t>
      </w:r>
      <w:r w:rsidR="0052129A">
        <w:rPr>
          <w:rFonts w:asciiTheme="minorHAnsi" w:hAnsiTheme="minorHAnsi" w:cs="Arial"/>
          <w:szCs w:val="20"/>
        </w:rPr>
        <w:t xml:space="preserve"> </w:t>
      </w:r>
      <w:r w:rsidR="008C17B6">
        <w:rPr>
          <w:rFonts w:asciiTheme="minorHAnsi" w:hAnsiTheme="minorHAnsi" w:cs="Arial"/>
          <w:szCs w:val="20"/>
        </w:rPr>
        <w:t xml:space="preserve">31,7%. Доля </w:t>
      </w:r>
      <w:r w:rsidR="0052129A">
        <w:rPr>
          <w:rFonts w:asciiTheme="minorHAnsi" w:hAnsiTheme="minorHAnsi" w:cs="Arial"/>
          <w:szCs w:val="20"/>
        </w:rPr>
        <w:t>трехкомнатных</w:t>
      </w:r>
      <w:r w:rsidR="008C17B6">
        <w:rPr>
          <w:rFonts w:asciiTheme="minorHAnsi" w:hAnsiTheme="minorHAnsi" w:cs="Arial"/>
          <w:szCs w:val="20"/>
        </w:rPr>
        <w:t xml:space="preserve"> и</w:t>
      </w:r>
      <w:r w:rsidR="0052129A">
        <w:rPr>
          <w:rFonts w:asciiTheme="minorHAnsi" w:hAnsiTheme="minorHAnsi" w:cs="Arial"/>
          <w:szCs w:val="20"/>
        </w:rPr>
        <w:t xml:space="preserve"> </w:t>
      </w:r>
      <w:r w:rsidR="008C17B6">
        <w:rPr>
          <w:rFonts w:asciiTheme="minorHAnsi" w:hAnsiTheme="minorHAnsi" w:cs="Arial"/>
          <w:szCs w:val="20"/>
        </w:rPr>
        <w:t xml:space="preserve">многокомнатных </w:t>
      </w:r>
      <w:r w:rsidR="0052129A">
        <w:rPr>
          <w:rFonts w:asciiTheme="minorHAnsi" w:hAnsiTheme="minorHAnsi" w:cs="Arial"/>
          <w:szCs w:val="20"/>
        </w:rPr>
        <w:t>квартир</w:t>
      </w:r>
      <w:r w:rsidR="003402EC">
        <w:rPr>
          <w:rFonts w:asciiTheme="minorHAnsi" w:hAnsiTheme="minorHAnsi" w:cs="Arial"/>
          <w:szCs w:val="20"/>
        </w:rPr>
        <w:t xml:space="preserve"> </w:t>
      </w:r>
      <w:r w:rsidR="008C17B6">
        <w:rPr>
          <w:rFonts w:asciiTheme="minorHAnsi" w:hAnsiTheme="minorHAnsi" w:cs="Arial"/>
          <w:szCs w:val="20"/>
        </w:rPr>
        <w:t>составила</w:t>
      </w:r>
      <w:r w:rsidR="003402EC">
        <w:rPr>
          <w:rFonts w:asciiTheme="minorHAnsi" w:hAnsiTheme="minorHAnsi" w:cs="Arial"/>
          <w:szCs w:val="20"/>
        </w:rPr>
        <w:t xml:space="preserve"> </w:t>
      </w:r>
      <w:r w:rsidR="008C17B6">
        <w:rPr>
          <w:rFonts w:asciiTheme="minorHAnsi" w:hAnsiTheme="minorHAnsi" w:cs="Arial"/>
          <w:szCs w:val="20"/>
        </w:rPr>
        <w:t>22,5% и 8,4</w:t>
      </w:r>
      <w:r w:rsidR="003402EC">
        <w:rPr>
          <w:rFonts w:asciiTheme="minorHAnsi" w:hAnsiTheme="minorHAnsi" w:cs="Arial"/>
          <w:szCs w:val="20"/>
        </w:rPr>
        <w:t>%</w:t>
      </w:r>
      <w:r w:rsidR="008C17B6">
        <w:rPr>
          <w:rFonts w:asciiTheme="minorHAnsi" w:hAnsiTheme="minorHAnsi" w:cs="Arial"/>
          <w:szCs w:val="20"/>
        </w:rPr>
        <w:t xml:space="preserve"> с</w:t>
      </w:r>
      <w:r w:rsidR="0052129A">
        <w:rPr>
          <w:rFonts w:asciiTheme="minorHAnsi" w:hAnsiTheme="minorHAnsi" w:cs="Arial"/>
          <w:szCs w:val="20"/>
        </w:rPr>
        <w:t>оответственно</w:t>
      </w:r>
      <w:r w:rsidR="008C17B6">
        <w:rPr>
          <w:rFonts w:asciiTheme="minorHAnsi" w:hAnsiTheme="minorHAnsi" w:cs="Arial"/>
          <w:szCs w:val="20"/>
        </w:rPr>
        <w:t>.</w:t>
      </w:r>
      <w:r w:rsidR="008335F2">
        <w:rPr>
          <w:rFonts w:asciiTheme="minorHAnsi" w:hAnsiTheme="minorHAnsi" w:cs="Arial"/>
          <w:szCs w:val="20"/>
        </w:rPr>
        <w:t xml:space="preserve"> </w:t>
      </w:r>
    </w:p>
    <w:p w14:paraId="0EE7B6B6" w14:textId="6AF89782" w:rsidR="00B225AC" w:rsidRPr="0068148B" w:rsidRDefault="006F29D4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5DD943EC" wp14:editId="730FA2A7">
            <wp:extent cx="4203328" cy="3118596"/>
            <wp:effectExtent l="0" t="0" r="6985" b="571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4B5F2875" w:rsidR="00C54B48" w:rsidRDefault="00C54B48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D699EF8" w14:textId="5B5F004A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083057">
        <w:rPr>
          <w:rFonts w:asciiTheme="minorHAnsi" w:hAnsiTheme="minorHAnsi" w:cs="Arial"/>
          <w:b/>
        </w:rPr>
        <w:t>Сургута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AB3B49">
        <w:rPr>
          <w:b/>
        </w:rPr>
        <w:t>сентябрь</w:t>
      </w:r>
      <w:r w:rsidR="004C2E96">
        <w:rPr>
          <w:b/>
        </w:rPr>
        <w:t xml:space="preserve"> 2019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413537">
        <w:trPr>
          <w:trHeight w:val="30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1ABFB51E" w:rsidR="008C17B6" w:rsidRPr="00F531EB" w:rsidRDefault="008C17B6" w:rsidP="00FB72D5">
      <w:pPr>
        <w:ind w:firstLine="0"/>
        <w:rPr>
          <w:rFonts w:asciiTheme="minorHAnsi" w:hAnsiTheme="minorHAnsi" w:cs="Arial"/>
          <w:sz w:val="20"/>
          <w:szCs w:val="20"/>
        </w:rPr>
        <w:sectPr w:rsidR="008C17B6" w:rsidRPr="00F531EB" w:rsidSect="00C825C3">
          <w:headerReference w:type="default" r:id="rId13"/>
          <w:footerReference w:type="default" r:id="rId14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6220" w:type="dxa"/>
        <w:tblLook w:val="04A0" w:firstRow="1" w:lastRow="0" w:firstColumn="1" w:lastColumn="0" w:noHBand="0" w:noVBand="1"/>
      </w:tblPr>
      <w:tblGrid>
        <w:gridCol w:w="1076"/>
        <w:gridCol w:w="1372"/>
        <w:gridCol w:w="572"/>
        <w:gridCol w:w="839"/>
        <w:gridCol w:w="839"/>
        <w:gridCol w:w="750"/>
        <w:gridCol w:w="617"/>
        <w:gridCol w:w="839"/>
        <w:gridCol w:w="928"/>
        <w:gridCol w:w="839"/>
        <w:gridCol w:w="706"/>
        <w:gridCol w:w="617"/>
        <w:gridCol w:w="528"/>
        <w:gridCol w:w="528"/>
        <w:gridCol w:w="617"/>
        <w:gridCol w:w="706"/>
        <w:gridCol w:w="706"/>
        <w:gridCol w:w="661"/>
        <w:gridCol w:w="661"/>
        <w:gridCol w:w="483"/>
        <w:gridCol w:w="528"/>
        <w:gridCol w:w="661"/>
        <w:gridCol w:w="750"/>
      </w:tblGrid>
      <w:tr w:rsidR="008C17B6" w:rsidRPr="008C17B6" w14:paraId="3ED7FEB8" w14:textId="77777777" w:rsidTr="008C17B6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791AAB8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F332F6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9ADBE9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97631C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65F6CB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5DB6E4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E221E3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DEDF2F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C8E65B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DE0E69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7FBD34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2E608A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4DE642F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5A49B5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6E8F2C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1B6E51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0801FB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E4D805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E40EFF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C43456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BC961D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7BC745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3C8F12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8C17B6" w:rsidRPr="008C17B6" w14:paraId="683C7BF8" w14:textId="77777777" w:rsidTr="008C17B6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B05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994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38B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A9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4811584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E2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2030152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AD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1D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9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B6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8C8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FF4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6F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35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6F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C0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C4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258,80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4BF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F4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77905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B9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8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EE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E4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3AE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142442</w:t>
            </w:r>
          </w:p>
        </w:tc>
      </w:tr>
      <w:tr w:rsidR="008C17B6" w:rsidRPr="008C17B6" w14:paraId="7CABBFD3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C0F1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D45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D72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80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5777527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8B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2908332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4FF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5D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F8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11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53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5D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FB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64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9E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62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0F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D5B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98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12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367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8E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73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761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141784</w:t>
            </w:r>
          </w:p>
        </w:tc>
      </w:tr>
      <w:tr w:rsidR="008C17B6" w:rsidRPr="008C17B6" w14:paraId="4109D4D3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EF92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9FD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A35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54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F9A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2396967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2F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43D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84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D6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466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CA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8E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307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BA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14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87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9CB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29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DB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02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E9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9A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279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142442</w:t>
            </w:r>
          </w:p>
        </w:tc>
      </w:tr>
      <w:tr w:rsidR="008C17B6" w:rsidRPr="008C17B6" w14:paraId="24F4BD17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7DFE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3CD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979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E1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4317717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6F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7C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3A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C8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39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7C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88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0FC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68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4E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7B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2B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7A6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57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8B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C6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30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24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B05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134146</w:t>
            </w:r>
          </w:p>
        </w:tc>
      </w:tr>
      <w:tr w:rsidR="008C17B6" w:rsidRPr="008C17B6" w14:paraId="350560A7" w14:textId="77777777" w:rsidTr="008C17B6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E88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139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8B8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CF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5311885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801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2487364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09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4A6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C2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93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8C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4525000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B2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1D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74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35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12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1B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7E1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0F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EC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FDF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15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E1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CFC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116279</w:t>
            </w:r>
          </w:p>
        </w:tc>
      </w:tr>
      <w:tr w:rsidR="008C17B6" w:rsidRPr="008C17B6" w14:paraId="23182FCB" w14:textId="77777777" w:rsidTr="008C17B6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C75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A12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50F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09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3341575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56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DD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30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E1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5C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36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9B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D40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4B7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59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BB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E17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B91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52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83834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43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38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F2F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A0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6EE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137287</w:t>
            </w:r>
          </w:p>
        </w:tc>
      </w:tr>
      <w:tr w:rsidR="008C17B6" w:rsidRPr="008C17B6" w14:paraId="27111923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4819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E09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D8D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9A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3495508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9C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7D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3F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30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D8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13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D4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385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DE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47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D7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C8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9D6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D8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A7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88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BD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30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AAB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126582</w:t>
            </w:r>
          </w:p>
        </w:tc>
      </w:tr>
      <w:tr w:rsidR="008C17B6" w:rsidRPr="008C17B6" w14:paraId="4C2530F2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0C96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AB2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277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62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4277741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774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865869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AA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974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5A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77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23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781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51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40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89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C7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4D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2F8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1B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F4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7E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D8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41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5F9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137287</w:t>
            </w:r>
          </w:p>
        </w:tc>
      </w:tr>
      <w:tr w:rsidR="008C17B6" w:rsidRPr="008C17B6" w14:paraId="6D1CAD6E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8EE0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14D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8AC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7B6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3113468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EE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82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C4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F4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12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1F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96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3A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80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2E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DB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38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161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4BD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F1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19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CE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1D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49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132780</w:t>
            </w:r>
          </w:p>
        </w:tc>
      </w:tr>
      <w:tr w:rsidR="008C17B6" w:rsidRPr="008C17B6" w14:paraId="45E77CC5" w14:textId="77777777" w:rsidTr="008C17B6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4DF9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0A6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973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1A3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3644882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FE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04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45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8E3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23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FF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3575000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42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42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74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A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69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D1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019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E4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11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56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EDF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B8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612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116279</w:t>
            </w:r>
          </w:p>
        </w:tc>
      </w:tr>
      <w:tr w:rsidR="008C17B6" w:rsidRPr="008C17B6" w14:paraId="437B9D97" w14:textId="77777777" w:rsidTr="008C17B6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7CB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89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364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37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CD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1387566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3A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91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E2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C3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82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AF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19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F1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E4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49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F9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B17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9D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78918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6A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D1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3C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07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62F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141784</w:t>
            </w:r>
          </w:p>
        </w:tc>
      </w:tr>
      <w:tr w:rsidR="008C17B6" w:rsidRPr="008C17B6" w14:paraId="4124812C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723C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537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FD2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EB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5395425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D5E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3C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F0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12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D2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2D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86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81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23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BD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CD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2C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894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A0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8D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E88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372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6B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E0E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141784</w:t>
            </w:r>
          </w:p>
        </w:tc>
      </w:tr>
      <w:tr w:rsidR="008C17B6" w:rsidRPr="008C17B6" w14:paraId="627B3747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C3ABE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68F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5CD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76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6316957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71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1524193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76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225343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17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A5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D4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0A4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AB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8FD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6B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D7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5C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365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7EC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28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AD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6E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CF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28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373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134680</w:t>
            </w:r>
          </w:p>
        </w:tc>
      </w:tr>
      <w:tr w:rsidR="008C17B6" w:rsidRPr="008C17B6" w14:paraId="05A6C55F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8EE3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6A1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B79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2F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4209937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D58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A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5DF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ED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C4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4F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E1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BFF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97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DD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1A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67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282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49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0E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2B0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87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B3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B68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112500</w:t>
            </w:r>
          </w:p>
        </w:tc>
      </w:tr>
      <w:tr w:rsidR="008C17B6" w:rsidRPr="008C17B6" w14:paraId="53FCB1CA" w14:textId="77777777" w:rsidTr="008C17B6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7CF0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029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466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DA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A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1576674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8F2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11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61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BF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94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4895000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49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B37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DD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96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B8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68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0F2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03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BC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FE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6C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56E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F89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94595</w:t>
            </w:r>
          </w:p>
        </w:tc>
      </w:tr>
      <w:tr w:rsidR="008C17B6" w:rsidRPr="008C17B6" w14:paraId="3F90EB54" w14:textId="77777777" w:rsidTr="008C17B6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72A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CD4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2D3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23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6275873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1D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1949770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5C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870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79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2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44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27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A2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EE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23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B6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EF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24E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8F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76332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52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E4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0A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19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38621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683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142442</w:t>
            </w:r>
          </w:p>
        </w:tc>
      </w:tr>
      <w:tr w:rsidR="008C17B6" w:rsidRPr="008C17B6" w14:paraId="65E78E8C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0D2F4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A18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651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A2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6958637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769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2199335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5A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FD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86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7C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34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CB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46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97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13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EE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0F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E1B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A4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08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66D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68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1F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4E0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135870</w:t>
            </w:r>
          </w:p>
        </w:tc>
      </w:tr>
      <w:tr w:rsidR="008C17B6" w:rsidRPr="008C17B6" w14:paraId="52B28144" w14:textId="77777777" w:rsidTr="008C17B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4794E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AD7B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232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208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8619835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6A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7A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95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5B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858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41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7F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B6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633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48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C3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DD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EA1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1C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16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96A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5C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82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BA2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142442</w:t>
            </w:r>
          </w:p>
        </w:tc>
      </w:tr>
      <w:tr w:rsidR="008C17B6" w:rsidRPr="008C17B6" w14:paraId="7412319C" w14:textId="77777777" w:rsidTr="008C17B6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60285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629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E0A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25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5568194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10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1203678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B0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CC6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D2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20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76B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5E0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5A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09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8A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94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28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FB6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D7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F2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62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EB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7D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E0F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134146</w:t>
            </w:r>
          </w:p>
        </w:tc>
      </w:tr>
      <w:tr w:rsidR="008C17B6" w:rsidRPr="008C17B6" w14:paraId="6A4DB212" w14:textId="77777777" w:rsidTr="008C17B6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167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Многокомн</w:t>
            </w:r>
            <w:proofErr w:type="spellEnd"/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E47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C3C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AB8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7166150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16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2908759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40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310075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BD7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B1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3850000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74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9C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6150000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85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102,45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7E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52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A0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67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F3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258,80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5F7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22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69951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B4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4B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20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87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28F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138324</w:t>
            </w:r>
          </w:p>
        </w:tc>
      </w:tr>
      <w:tr w:rsidR="008C17B6" w:rsidRPr="008C17B6" w14:paraId="6AD57FCD" w14:textId="77777777" w:rsidTr="008C17B6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3FAC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7FE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9EC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91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9475132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AE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4239642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77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73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41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7A5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92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5B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58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6AE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65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C3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D2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150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4A3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6F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81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719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12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B76C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138324</w:t>
            </w:r>
          </w:p>
        </w:tc>
      </w:tr>
      <w:tr w:rsidR="008C17B6" w:rsidRPr="008C17B6" w14:paraId="417A9C2F" w14:textId="77777777" w:rsidTr="008C17B6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C5F3" w14:textId="77777777" w:rsidR="008C17B6" w:rsidRPr="008C17B6" w:rsidRDefault="008C17B6" w:rsidP="008C17B6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B31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AC49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D1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6226035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92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1487320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CA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A24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20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FC7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41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47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55A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4A6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DC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F4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CC2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FE1E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B79D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F64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BF8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0B0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061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E4CF" w14:textId="77777777" w:rsidR="008C17B6" w:rsidRPr="008C17B6" w:rsidRDefault="008C17B6" w:rsidP="008C17B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7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132743</w:t>
            </w:r>
          </w:p>
        </w:tc>
      </w:tr>
    </w:tbl>
    <w:p w14:paraId="28FC64E1" w14:textId="619C77FE" w:rsidR="005453EF" w:rsidRPr="00A9545A" w:rsidRDefault="005453EF" w:rsidP="00FB72D5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  <w:sectPr w:rsidR="005453EF" w:rsidRPr="00A9545A" w:rsidSect="00D65925">
          <w:headerReference w:type="default" r:id="rId15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77777777"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6CC840" wp14:editId="254B2B13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25A0" w14:textId="77777777" w:rsidR="00A40804" w:rsidRDefault="00A40804" w:rsidP="009C470F">
      <w:r>
        <w:separator/>
      </w:r>
    </w:p>
  </w:endnote>
  <w:endnote w:type="continuationSeparator" w:id="0">
    <w:p w14:paraId="71EC1146" w14:textId="77777777" w:rsidR="00A40804" w:rsidRDefault="00A40804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52FAEC3D" w14:textId="0CC15C1D" w:rsidR="00A40804" w:rsidRDefault="00A408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A40804" w:rsidRDefault="00A408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A306" w14:textId="77777777" w:rsidR="00A40804" w:rsidRDefault="00A40804" w:rsidP="009C470F">
      <w:r>
        <w:separator/>
      </w:r>
    </w:p>
  </w:footnote>
  <w:footnote w:type="continuationSeparator" w:id="0">
    <w:p w14:paraId="1492ABCA" w14:textId="77777777" w:rsidR="00A40804" w:rsidRDefault="00A40804" w:rsidP="009C470F">
      <w:r>
        <w:continuationSeparator/>
      </w:r>
    </w:p>
  </w:footnote>
  <w:footnote w:id="1">
    <w:p w14:paraId="39FA1C9A" w14:textId="45356F76" w:rsidR="00A40804" w:rsidRPr="00B06F4C" w:rsidRDefault="00A40804" w:rsidP="00AD6ABC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2">
    <w:p w14:paraId="4B281224" w14:textId="77777777" w:rsidR="00A40804" w:rsidRPr="00D32DB0" w:rsidRDefault="00A40804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A40804" w:rsidRDefault="00A40804">
    <w:pPr>
      <w:pStyle w:val="ab"/>
      <w:jc w:val="right"/>
    </w:pPr>
  </w:p>
  <w:p w14:paraId="080CDBBF" w14:textId="77777777" w:rsidR="00A40804" w:rsidRDefault="00A408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Content>
      <w:p w14:paraId="297DE186" w14:textId="77777777" w:rsidR="00A40804" w:rsidRDefault="00A408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A40804" w:rsidRDefault="00A4080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C7B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3376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884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760CD"/>
    <w:rsid w:val="00080073"/>
    <w:rsid w:val="0008014C"/>
    <w:rsid w:val="0008074B"/>
    <w:rsid w:val="00081003"/>
    <w:rsid w:val="00081DD5"/>
    <w:rsid w:val="0008229D"/>
    <w:rsid w:val="000822A8"/>
    <w:rsid w:val="00082E25"/>
    <w:rsid w:val="00082EFB"/>
    <w:rsid w:val="00083057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512"/>
    <w:rsid w:val="000B36F9"/>
    <w:rsid w:val="000B37B8"/>
    <w:rsid w:val="000B3A9F"/>
    <w:rsid w:val="000B47E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201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364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4F81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CBE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BE5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26D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36C"/>
    <w:rsid w:val="001807C1"/>
    <w:rsid w:val="00180B34"/>
    <w:rsid w:val="00180C69"/>
    <w:rsid w:val="00181B02"/>
    <w:rsid w:val="00181C87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71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029C"/>
    <w:rsid w:val="001E226C"/>
    <w:rsid w:val="001E26EE"/>
    <w:rsid w:val="001E2708"/>
    <w:rsid w:val="001E2CFF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1C50"/>
    <w:rsid w:val="001F272D"/>
    <w:rsid w:val="001F2D4F"/>
    <w:rsid w:val="001F3098"/>
    <w:rsid w:val="001F40BD"/>
    <w:rsid w:val="001F490C"/>
    <w:rsid w:val="001F62CB"/>
    <w:rsid w:val="001F6F11"/>
    <w:rsid w:val="001F7FC7"/>
    <w:rsid w:val="00200AA2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1B2E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6A91"/>
    <w:rsid w:val="002374C8"/>
    <w:rsid w:val="00241FAF"/>
    <w:rsid w:val="002434CD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6C53"/>
    <w:rsid w:val="0025742A"/>
    <w:rsid w:val="002579F3"/>
    <w:rsid w:val="00257C57"/>
    <w:rsid w:val="00257E93"/>
    <w:rsid w:val="00261432"/>
    <w:rsid w:val="00262211"/>
    <w:rsid w:val="00262E89"/>
    <w:rsid w:val="00262FE1"/>
    <w:rsid w:val="002630BD"/>
    <w:rsid w:val="00265280"/>
    <w:rsid w:val="00267C5A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98F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4E20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5FF7"/>
    <w:rsid w:val="002C6628"/>
    <w:rsid w:val="002C6713"/>
    <w:rsid w:val="002C76FB"/>
    <w:rsid w:val="002D049F"/>
    <w:rsid w:val="002D060B"/>
    <w:rsid w:val="002D119B"/>
    <w:rsid w:val="002D1D4E"/>
    <w:rsid w:val="002D296F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2EC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59B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3C5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6ACE"/>
    <w:rsid w:val="003C75E8"/>
    <w:rsid w:val="003C794A"/>
    <w:rsid w:val="003C7D9F"/>
    <w:rsid w:val="003C7E57"/>
    <w:rsid w:val="003D00E1"/>
    <w:rsid w:val="003D0B74"/>
    <w:rsid w:val="003D0E2F"/>
    <w:rsid w:val="003D13ED"/>
    <w:rsid w:val="003D1BA8"/>
    <w:rsid w:val="003D21E2"/>
    <w:rsid w:val="003D3049"/>
    <w:rsid w:val="003D403B"/>
    <w:rsid w:val="003D4CD7"/>
    <w:rsid w:val="003D4EDE"/>
    <w:rsid w:val="003D522B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19E7"/>
    <w:rsid w:val="00402330"/>
    <w:rsid w:val="00405D47"/>
    <w:rsid w:val="004071DD"/>
    <w:rsid w:val="004074F2"/>
    <w:rsid w:val="00410BF6"/>
    <w:rsid w:val="00411217"/>
    <w:rsid w:val="004116BD"/>
    <w:rsid w:val="00411AE8"/>
    <w:rsid w:val="0041349B"/>
    <w:rsid w:val="00413537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47FA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09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1E93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012"/>
    <w:rsid w:val="004B062D"/>
    <w:rsid w:val="004B32D8"/>
    <w:rsid w:val="004B36E3"/>
    <w:rsid w:val="004B39FF"/>
    <w:rsid w:val="004B4175"/>
    <w:rsid w:val="004B4D61"/>
    <w:rsid w:val="004B6A18"/>
    <w:rsid w:val="004B6B88"/>
    <w:rsid w:val="004B7549"/>
    <w:rsid w:val="004C0633"/>
    <w:rsid w:val="004C1FC4"/>
    <w:rsid w:val="004C264E"/>
    <w:rsid w:val="004C2CEA"/>
    <w:rsid w:val="004C2E96"/>
    <w:rsid w:val="004C361E"/>
    <w:rsid w:val="004C4B7B"/>
    <w:rsid w:val="004C61E2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1FA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553F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29A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53EF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11DC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5678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11B"/>
    <w:rsid w:val="00590A8C"/>
    <w:rsid w:val="00590CB8"/>
    <w:rsid w:val="00590D58"/>
    <w:rsid w:val="00590E17"/>
    <w:rsid w:val="0059167E"/>
    <w:rsid w:val="0059191C"/>
    <w:rsid w:val="005919FF"/>
    <w:rsid w:val="00591BB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6F7D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0AE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540D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14C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97D8B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458F"/>
    <w:rsid w:val="006C79B7"/>
    <w:rsid w:val="006C7F0E"/>
    <w:rsid w:val="006D05CC"/>
    <w:rsid w:val="006D083A"/>
    <w:rsid w:val="006D0E1D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315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9D4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0FB9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819"/>
    <w:rsid w:val="00710D62"/>
    <w:rsid w:val="00711642"/>
    <w:rsid w:val="00714641"/>
    <w:rsid w:val="00714C65"/>
    <w:rsid w:val="00714F34"/>
    <w:rsid w:val="00715588"/>
    <w:rsid w:val="0071575F"/>
    <w:rsid w:val="007161EA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955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072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723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5685"/>
    <w:rsid w:val="007A790B"/>
    <w:rsid w:val="007A7AC1"/>
    <w:rsid w:val="007B0F0B"/>
    <w:rsid w:val="007B140D"/>
    <w:rsid w:val="007B1670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D7C31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0C7C"/>
    <w:rsid w:val="007F1A42"/>
    <w:rsid w:val="007F25C9"/>
    <w:rsid w:val="007F4234"/>
    <w:rsid w:val="007F46CD"/>
    <w:rsid w:val="007F53E6"/>
    <w:rsid w:val="007F71CB"/>
    <w:rsid w:val="007F7454"/>
    <w:rsid w:val="008001C5"/>
    <w:rsid w:val="008002AF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5F2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0E5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7D5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29B"/>
    <w:rsid w:val="008B641A"/>
    <w:rsid w:val="008B6F13"/>
    <w:rsid w:val="008B7195"/>
    <w:rsid w:val="008B798F"/>
    <w:rsid w:val="008C0576"/>
    <w:rsid w:val="008C17B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4C6B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061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06DC6"/>
    <w:rsid w:val="00911026"/>
    <w:rsid w:val="009120BC"/>
    <w:rsid w:val="009127EE"/>
    <w:rsid w:val="00912E48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1914"/>
    <w:rsid w:val="009222FC"/>
    <w:rsid w:val="009245EA"/>
    <w:rsid w:val="0092649E"/>
    <w:rsid w:val="009305FB"/>
    <w:rsid w:val="00931437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6E5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4EC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57E8C"/>
    <w:rsid w:val="0096131E"/>
    <w:rsid w:val="00961DC5"/>
    <w:rsid w:val="00961FD8"/>
    <w:rsid w:val="0096227A"/>
    <w:rsid w:val="00963DC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099"/>
    <w:rsid w:val="009A5413"/>
    <w:rsid w:val="009A5782"/>
    <w:rsid w:val="009A5AE6"/>
    <w:rsid w:val="009A5EF1"/>
    <w:rsid w:val="009A61BA"/>
    <w:rsid w:val="009A6E57"/>
    <w:rsid w:val="009A7DB8"/>
    <w:rsid w:val="009A7E27"/>
    <w:rsid w:val="009B0766"/>
    <w:rsid w:val="009B07CF"/>
    <w:rsid w:val="009B0898"/>
    <w:rsid w:val="009B0EA0"/>
    <w:rsid w:val="009B3FA9"/>
    <w:rsid w:val="009B43BA"/>
    <w:rsid w:val="009B4500"/>
    <w:rsid w:val="009B57D0"/>
    <w:rsid w:val="009B61A7"/>
    <w:rsid w:val="009B70BB"/>
    <w:rsid w:val="009B7124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672F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0A6B"/>
    <w:rsid w:val="00A21302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0804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1AC3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672A"/>
    <w:rsid w:val="00A870A6"/>
    <w:rsid w:val="00A87EAD"/>
    <w:rsid w:val="00A91576"/>
    <w:rsid w:val="00A91D62"/>
    <w:rsid w:val="00A920EE"/>
    <w:rsid w:val="00A9216D"/>
    <w:rsid w:val="00A9239F"/>
    <w:rsid w:val="00A923CC"/>
    <w:rsid w:val="00A93153"/>
    <w:rsid w:val="00A93174"/>
    <w:rsid w:val="00A9434A"/>
    <w:rsid w:val="00A94924"/>
    <w:rsid w:val="00A94C5F"/>
    <w:rsid w:val="00A94D2C"/>
    <w:rsid w:val="00A9545A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3B49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6ABC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00F6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4E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5F9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56B7"/>
    <w:rsid w:val="00B96687"/>
    <w:rsid w:val="00B9696A"/>
    <w:rsid w:val="00B97FB7"/>
    <w:rsid w:val="00BA0018"/>
    <w:rsid w:val="00BA2382"/>
    <w:rsid w:val="00BA2A72"/>
    <w:rsid w:val="00BA2D44"/>
    <w:rsid w:val="00BA3C50"/>
    <w:rsid w:val="00BA48F3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4701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848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E7D8E"/>
    <w:rsid w:val="00BE7D9B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549C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4B48"/>
    <w:rsid w:val="00C553F7"/>
    <w:rsid w:val="00C5545F"/>
    <w:rsid w:val="00C56DA2"/>
    <w:rsid w:val="00C56F07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678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0540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6A21"/>
    <w:rsid w:val="00C87195"/>
    <w:rsid w:val="00C87B55"/>
    <w:rsid w:val="00C9201B"/>
    <w:rsid w:val="00C92C0C"/>
    <w:rsid w:val="00C9302A"/>
    <w:rsid w:val="00C9352F"/>
    <w:rsid w:val="00C9363B"/>
    <w:rsid w:val="00C944D8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98B"/>
    <w:rsid w:val="00CA6C54"/>
    <w:rsid w:val="00CA6EEA"/>
    <w:rsid w:val="00CB0284"/>
    <w:rsid w:val="00CB09FC"/>
    <w:rsid w:val="00CB2621"/>
    <w:rsid w:val="00CB2880"/>
    <w:rsid w:val="00CB2C38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510F"/>
    <w:rsid w:val="00CD609C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0E4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0A9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0F2B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3E9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746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4FE8"/>
    <w:rsid w:val="00D959CA"/>
    <w:rsid w:val="00D95C97"/>
    <w:rsid w:val="00D970E3"/>
    <w:rsid w:val="00D9778B"/>
    <w:rsid w:val="00DA1DA3"/>
    <w:rsid w:val="00DA244C"/>
    <w:rsid w:val="00DA292F"/>
    <w:rsid w:val="00DA36FE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3B2A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78B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0855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A61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E7BBE"/>
    <w:rsid w:val="00EF1018"/>
    <w:rsid w:val="00EF157E"/>
    <w:rsid w:val="00EF1B90"/>
    <w:rsid w:val="00EF241B"/>
    <w:rsid w:val="00EF333A"/>
    <w:rsid w:val="00EF3D96"/>
    <w:rsid w:val="00EF3F3E"/>
    <w:rsid w:val="00EF4018"/>
    <w:rsid w:val="00EF67F8"/>
    <w:rsid w:val="00EF73A3"/>
    <w:rsid w:val="00F007EA"/>
    <w:rsid w:val="00F007FA"/>
    <w:rsid w:val="00F01752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0790A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73F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E2A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30BC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0CB6"/>
    <w:rsid w:val="00FB1267"/>
    <w:rsid w:val="00FB2BC6"/>
    <w:rsid w:val="00FB3BB9"/>
    <w:rsid w:val="00FB6C2F"/>
    <w:rsid w:val="00FB6ED9"/>
    <w:rsid w:val="00FB72D5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601"/>
    <w:rsid w:val="00FF58AA"/>
    <w:rsid w:val="00FF5B8B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  <w:style w:type="paragraph" w:styleId="af6">
    <w:name w:val="Normal (Web)"/>
    <w:basedOn w:val="a"/>
    <w:uiPriority w:val="99"/>
    <w:semiHidden/>
    <w:unhideWhenUsed/>
    <w:rsid w:val="009B07C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9.&#1057;&#1077;&#1085;&#1090;&#1103;&#1073;&#1088;&#1100;\&#1042;&#1090;&#1086;&#1088;&#1080;&#1095;&#1082;&#1072;.%20&#1057;&#1091;&#1088;&#1075;&#1091;&#1090;.%20&#1055;&#1088;&#1077;&#1076;&#1083;&#1086;&#1078;&#1077;&#1085;&#1080;&#1077;.%20&#1057;&#1077;&#1085;&#1090;&#1103;&#1073;&#1088;&#110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9.&#1057;&#1077;&#1085;&#1090;&#1103;&#1073;&#1088;&#1100;\&#1042;&#1090;&#1086;&#1088;&#1080;&#1095;&#1082;&#1072;.%20&#1057;&#1091;&#1088;&#1075;&#1091;&#1090;.%20&#1055;&#1088;&#1077;&#1076;&#1083;&#1086;&#1078;&#1077;&#1085;&#1080;&#1077;.%20&#1057;&#1077;&#1085;&#1090;&#1103;&#1073;&#1088;&#110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9.&#1057;&#1077;&#1085;&#1090;&#1103;&#1073;&#1088;&#1100;\&#1042;&#1090;&#1086;&#1088;&#1080;&#1095;&#1082;&#1072;.%20&#1057;&#1091;&#1088;&#1075;&#1091;&#1090;.%20&#1055;&#1088;&#1077;&#1076;&#1083;&#1086;&#1078;&#1077;&#1085;&#1080;&#1077;.%20&#1057;&#1077;&#1085;&#1090;&#1103;&#1073;&#1088;&#110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42;&#1090;&#1086;&#1088;&#1080;&#1095;&#1082;&#1072;\2019\09.&#1057;&#1077;&#1085;&#1090;&#1103;&#1073;&#1088;&#1100;\&#1042;&#1090;&#1086;&#1088;&#1080;&#1095;&#1082;&#1072;.%20&#1057;&#1091;&#1088;&#1075;&#1091;&#1090;.%20&#1055;&#1088;&#1077;&#1076;&#1083;&#1086;&#1078;&#1077;&#1085;&#1080;&#1077;.%20&#1057;&#1077;&#1085;&#1090;&#1103;&#1073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8011411277899"/>
          <c:y val="8.2725060827250604E-2"/>
          <c:w val="0.87522691907196593"/>
          <c:h val="0.5838011622349124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Графики!$Q$11:$R$18</c:f>
              <c:multiLvlStrCache>
                <c:ptCount val="8"/>
                <c:lvl>
                  <c:pt idx="0">
                    <c:v>2018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2019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2018</c:v>
                  </c:pt>
                  <c:pt idx="7">
                    <c:v>2019</c:v>
                  </c:pt>
                </c:lvl>
                <c:lvl>
                  <c:pt idx="0">
                    <c:v>1 - комн</c:v>
                  </c:pt>
                  <c:pt idx="2">
                    <c:v>2 - комн</c:v>
                  </c:pt>
                  <c:pt idx="4">
                    <c:v>3 - комн</c:v>
                  </c:pt>
                  <c:pt idx="6">
                    <c:v>многокомн.</c:v>
                  </c:pt>
                </c:lvl>
              </c:multiLvlStrCache>
            </c:multiLvlStrRef>
          </c:cat>
          <c:val>
            <c:numRef>
              <c:f>Графики!$S$11:$S$18</c:f>
              <c:numCache>
                <c:formatCode>0.00%</c:formatCode>
                <c:ptCount val="8"/>
                <c:pt idx="0">
                  <c:v>0.29568838804507597</c:v>
                </c:pt>
                <c:pt idx="1">
                  <c:v>0.31700969955050862</c:v>
                </c:pt>
                <c:pt idx="2">
                  <c:v>0.37702106810387065</c:v>
                </c:pt>
                <c:pt idx="3">
                  <c:v>0.37402413058907025</c:v>
                </c:pt>
                <c:pt idx="4">
                  <c:v>0.2346888780009799</c:v>
                </c:pt>
                <c:pt idx="5">
                  <c:v>0.22545540572510053</c:v>
                </c:pt>
                <c:pt idx="6">
                  <c:v>9.2601665850073497E-2</c:v>
                </c:pt>
                <c:pt idx="7">
                  <c:v>8.3510764135320562E-2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3-4439-A390-F5225585C0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33"/>
        <c:axId val="757035920"/>
        <c:axId val="757045104"/>
      </c:barChart>
      <c:catAx>
        <c:axId val="75703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45104"/>
        <c:crosses val="autoZero"/>
        <c:auto val="1"/>
        <c:lblAlgn val="ctr"/>
        <c:lblOffset val="100"/>
        <c:noMultiLvlLbl val="0"/>
      </c:catAx>
      <c:valAx>
        <c:axId val="7570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359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2000" t="44000" r="47000" b="41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Графики!$A$31:$A$35</c:f>
              <c:strCache>
                <c:ptCount val="5"/>
                <c:pt idx="0">
                  <c:v>Северный промышленный</c:v>
                </c:pt>
                <c:pt idx="1">
                  <c:v>Северо-Восточный</c:v>
                </c:pt>
                <c:pt idx="2">
                  <c:v>Восточный</c:v>
                </c:pt>
                <c:pt idx="3">
                  <c:v>Центральный район</c:v>
                </c:pt>
                <c:pt idx="4">
                  <c:v>Северный жилой</c:v>
                </c:pt>
              </c:strCache>
            </c:strRef>
          </c:cat>
          <c:val>
            <c:numRef>
              <c:f>Графики!$B$31:$B$35</c:f>
              <c:numCache>
                <c:formatCode>0.0%</c:formatCode>
                <c:ptCount val="5"/>
                <c:pt idx="0">
                  <c:v>3.5486160397444995E-3</c:v>
                </c:pt>
                <c:pt idx="1">
                  <c:v>0.14502010882422522</c:v>
                </c:pt>
                <c:pt idx="2">
                  <c:v>0.23349893541518807</c:v>
                </c:pt>
                <c:pt idx="3">
                  <c:v>0.26851194700733383</c:v>
                </c:pt>
                <c:pt idx="4">
                  <c:v>0.34942039271350839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C-4E88-95AF-AB8C762A8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767-4DE7-9303-0CA2A814680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767-4DE7-9303-0CA2A814680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767-4DE7-9303-0CA2A814680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767-4DE7-9303-0CA2A814680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767-4DE7-9303-0CA2A814680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767-4DE7-9303-0CA2A814680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767-4DE7-9303-0CA2A814680F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D767-4DE7-9303-0CA2A814680F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A-D767-4DE7-9303-0CA2A814680F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767-4DE7-9303-0CA2A814680F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767-4DE7-9303-0CA2A814680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Графики!$BF$89:$BR$89</c:f>
              <c:numCache>
                <c:formatCode>mmm\-yy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Графики!$BF$91:$BR$91</c:f>
              <c:numCache>
                <c:formatCode>0.00%</c:formatCode>
                <c:ptCount val="13"/>
                <c:pt idx="0">
                  <c:v>1.9423805707610153E-3</c:v>
                </c:pt>
                <c:pt idx="1">
                  <c:v>5.7480613849574258E-3</c:v>
                </c:pt>
                <c:pt idx="2">
                  <c:v>1.1026041947484799E-2</c:v>
                </c:pt>
                <c:pt idx="3">
                  <c:v>7.1460949790682626E-3</c:v>
                </c:pt>
                <c:pt idx="4">
                  <c:v>1.0193005215641593E-2</c:v>
                </c:pt>
                <c:pt idx="5">
                  <c:v>8.3735192368172839E-3</c:v>
                </c:pt>
                <c:pt idx="6">
                  <c:v>6.5366272043247964E-3</c:v>
                </c:pt>
                <c:pt idx="7">
                  <c:v>4.1443953830659908E-3</c:v>
                </c:pt>
                <c:pt idx="8">
                  <c:v>1.9286403085825299E-3</c:v>
                </c:pt>
                <c:pt idx="9">
                  <c:v>-2.3997433429580051E-3</c:v>
                </c:pt>
                <c:pt idx="10">
                  <c:v>-2.1611052509712403E-3</c:v>
                </c:pt>
                <c:pt idx="11">
                  <c:v>3.7154397423075913E-3</c:v>
                </c:pt>
                <c:pt idx="12">
                  <c:v>6.0614970250538747E-4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767-4DE7-9303-0CA2A81468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Графики!$BF$89:$BR$89</c:f>
              <c:numCache>
                <c:formatCode>mmm\-yy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Графики!$BF$90:$BR$90</c:f>
              <c:numCache>
                <c:formatCode>General</c:formatCode>
                <c:ptCount val="13"/>
                <c:pt idx="0">
                  <c:v>73764</c:v>
                </c:pt>
                <c:pt idx="1">
                  <c:v>74188</c:v>
                </c:pt>
                <c:pt idx="2">
                  <c:v>75006</c:v>
                </c:pt>
                <c:pt idx="3">
                  <c:v>75542</c:v>
                </c:pt>
                <c:pt idx="4">
                  <c:v>76312</c:v>
                </c:pt>
                <c:pt idx="5">
                  <c:v>76951</c:v>
                </c:pt>
                <c:pt idx="6">
                  <c:v>77454</c:v>
                </c:pt>
                <c:pt idx="7">
                  <c:v>77775</c:v>
                </c:pt>
                <c:pt idx="8">
                  <c:v>77925</c:v>
                </c:pt>
                <c:pt idx="9">
                  <c:v>77738</c:v>
                </c:pt>
                <c:pt idx="10">
                  <c:v>77570</c:v>
                </c:pt>
                <c:pt idx="11" formatCode="0">
                  <c:v>77858.2066608108</c:v>
                </c:pt>
                <c:pt idx="12" formatCode="0">
                  <c:v>77905.400389615854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767-4DE7-9303-0CA2A81468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56895138170558"/>
          <c:y val="3.6397353699322538E-2"/>
          <c:w val="0.69640896790572282"/>
          <c:h val="0.8658062364116041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94-4677-B634-06CDA6B67C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94-4677-B634-06CDA6B67CA9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94-4677-B634-06CDA6B67CA9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94-4677-B634-06CDA6B67CA9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94-4677-B634-06CDA6B67CA9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94-4677-B634-06CDA6B67CA9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94-4677-B634-06CDA6B67CA9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94-4677-B634-06CDA6B67C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0.31700969955050862</c:v>
                </c:pt>
                <c:pt idx="1">
                  <c:v>0.37402413058907025</c:v>
                </c:pt>
                <c:pt idx="2">
                  <c:v>0.22545540572510053</c:v>
                </c:pt>
                <c:pt idx="3">
                  <c:v>8.3510764135320562E-2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94-4677-B634-06CDA6B67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0.30123</cdr:x>
      <cdr:y>0.90085</cdr:y>
    </cdr:from>
    <cdr:to>
      <cdr:x>0.76072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1FD39D0-60F5-4D4C-9F25-D3E8E5729A34}"/>
            </a:ext>
          </a:extLst>
        </cdr:cNvPr>
        <cdr:cNvSpPr txBox="1"/>
      </cdr:nvSpPr>
      <cdr:spPr>
        <a:xfrm xmlns:a="http://schemas.openxmlformats.org/drawingml/2006/main">
          <a:off x="1930969" y="2685724"/>
          <a:ext cx="2945512" cy="295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0.31149</cdr:x>
      <cdr:y>0.90913</cdr:y>
    </cdr:from>
    <cdr:to>
      <cdr:x>0.69068</cdr:x>
      <cdr:y>0.98197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00566" y="2882431"/>
          <a:ext cx="2557159" cy="2309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283D-E8B0-44A2-A788-BE4F1B6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 </cp:lastModifiedBy>
  <cp:revision>33</cp:revision>
  <cp:lastPrinted>2019-10-04T04:24:00Z</cp:lastPrinted>
  <dcterms:created xsi:type="dcterms:W3CDTF">2019-04-22T04:32:00Z</dcterms:created>
  <dcterms:modified xsi:type="dcterms:W3CDTF">2019-10-04T04:44:00Z</dcterms:modified>
</cp:coreProperties>
</file>